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4CC" w:rsidRDefault="00A154CC" w:rsidP="00A154CC">
      <w:pPr>
        <w:spacing w:before="100" w:beforeAutospacing="1" w:after="100" w:afterAutospacing="1" w:line="480" w:lineRule="auto"/>
        <w:ind w:firstLine="1440"/>
        <w:rPr>
          <w:rFonts w:ascii="Times New Roman" w:hAnsi="Times New Roman" w:cs="Times New Roman"/>
          <w:sz w:val="24"/>
          <w:szCs w:val="24"/>
        </w:rPr>
      </w:pPr>
    </w:p>
    <w:p w:rsidR="00A154CC" w:rsidRDefault="00A154CC" w:rsidP="00A154CC">
      <w:pPr>
        <w:spacing w:before="100" w:beforeAutospacing="1" w:after="100" w:afterAutospacing="1" w:line="480" w:lineRule="auto"/>
        <w:ind w:firstLine="1440"/>
        <w:rPr>
          <w:rFonts w:ascii="Times New Roman" w:hAnsi="Times New Roman" w:cs="Times New Roman"/>
          <w:sz w:val="24"/>
          <w:szCs w:val="24"/>
        </w:rPr>
      </w:pPr>
    </w:p>
    <w:p w:rsidR="00A154CC" w:rsidRDefault="00A154CC" w:rsidP="00A154CC">
      <w:pPr>
        <w:spacing w:before="100" w:beforeAutospacing="1" w:after="100" w:afterAutospacing="1" w:line="480" w:lineRule="auto"/>
        <w:ind w:firstLine="1440"/>
        <w:rPr>
          <w:rFonts w:ascii="Times New Roman" w:hAnsi="Times New Roman" w:cs="Times New Roman"/>
          <w:sz w:val="24"/>
          <w:szCs w:val="24"/>
        </w:rPr>
      </w:pPr>
    </w:p>
    <w:p w:rsidR="00A154CC" w:rsidRDefault="00A154CC" w:rsidP="00A154CC">
      <w:pPr>
        <w:spacing w:before="100" w:beforeAutospacing="1" w:after="100" w:afterAutospacing="1" w:line="480" w:lineRule="auto"/>
        <w:ind w:firstLine="1440"/>
        <w:rPr>
          <w:rFonts w:ascii="Times New Roman" w:hAnsi="Times New Roman" w:cs="Times New Roman"/>
          <w:sz w:val="24"/>
          <w:szCs w:val="24"/>
        </w:rPr>
      </w:pPr>
    </w:p>
    <w:p w:rsidR="00A154CC" w:rsidRDefault="00A154CC" w:rsidP="00A154CC">
      <w:pPr>
        <w:spacing w:before="100" w:beforeAutospacing="1" w:after="100" w:afterAutospacing="1" w:line="480" w:lineRule="auto"/>
        <w:ind w:firstLine="1440"/>
        <w:rPr>
          <w:rFonts w:ascii="Times New Roman" w:hAnsi="Times New Roman" w:cs="Times New Roman"/>
          <w:sz w:val="24"/>
          <w:szCs w:val="24"/>
        </w:rPr>
      </w:pPr>
    </w:p>
    <w:p w:rsidR="00A154CC" w:rsidRDefault="001C05C7" w:rsidP="00CA0ECF">
      <w:pPr>
        <w:spacing w:after="0" w:line="480" w:lineRule="auto"/>
        <w:jc w:val="center"/>
        <w:rPr>
          <w:rFonts w:ascii="Times New Roman" w:hAnsi="Times New Roman" w:cs="Times New Roman"/>
          <w:b/>
          <w:sz w:val="24"/>
          <w:szCs w:val="24"/>
        </w:rPr>
      </w:pPr>
      <w:r w:rsidRPr="00A154CC">
        <w:rPr>
          <w:rFonts w:ascii="Times New Roman" w:hAnsi="Times New Roman" w:cs="Times New Roman"/>
          <w:b/>
          <w:sz w:val="24"/>
          <w:szCs w:val="24"/>
        </w:rPr>
        <w:t>Tax</w:t>
      </w:r>
      <w:r w:rsidR="00141123">
        <w:rPr>
          <w:rFonts w:ascii="Times New Roman" w:hAnsi="Times New Roman" w:cs="Times New Roman"/>
          <w:b/>
          <w:sz w:val="24"/>
          <w:szCs w:val="24"/>
        </w:rPr>
        <w:t xml:space="preserve"> 655 </w:t>
      </w:r>
      <w:r w:rsidR="00013B24">
        <w:rPr>
          <w:rFonts w:ascii="Times New Roman" w:hAnsi="Times New Roman" w:cs="Times New Roman"/>
          <w:b/>
          <w:sz w:val="24"/>
          <w:szCs w:val="24"/>
        </w:rPr>
        <w:t>Project</w:t>
      </w:r>
    </w:p>
    <w:p w:rsidR="00CA0ECF" w:rsidRDefault="00CA0ECF" w:rsidP="00CA0ECF">
      <w:pPr>
        <w:spacing w:after="0" w:line="480" w:lineRule="auto"/>
        <w:jc w:val="center"/>
        <w:rPr>
          <w:rFonts w:ascii="Times New Roman" w:hAnsi="Times New Roman" w:cs="Times New Roman"/>
          <w:b/>
          <w:sz w:val="24"/>
          <w:szCs w:val="24"/>
        </w:rPr>
      </w:pPr>
    </w:p>
    <w:p w:rsidR="00CA0ECF" w:rsidRDefault="00CA0ECF" w:rsidP="00CA0ECF">
      <w:pPr>
        <w:spacing w:after="0" w:line="480" w:lineRule="auto"/>
        <w:jc w:val="center"/>
        <w:rPr>
          <w:rFonts w:ascii="Times New Roman" w:hAnsi="Times New Roman" w:cs="Times New Roman"/>
          <w:b/>
          <w:sz w:val="24"/>
          <w:szCs w:val="24"/>
        </w:rPr>
      </w:pPr>
    </w:p>
    <w:p w:rsidR="00CA0ECF" w:rsidRPr="00A154CC" w:rsidRDefault="00CA0ECF" w:rsidP="00CA0ECF">
      <w:pPr>
        <w:spacing w:after="0" w:line="480" w:lineRule="auto"/>
        <w:jc w:val="center"/>
        <w:rPr>
          <w:rFonts w:ascii="Times New Roman" w:hAnsi="Times New Roman" w:cs="Times New Roman"/>
          <w:b/>
          <w:sz w:val="24"/>
          <w:szCs w:val="24"/>
        </w:rPr>
      </w:pPr>
    </w:p>
    <w:p w:rsidR="00A154CC" w:rsidRDefault="001C05C7" w:rsidP="00CA0ECF">
      <w:pPr>
        <w:spacing w:after="0" w:line="480" w:lineRule="auto"/>
        <w:jc w:val="center"/>
        <w:rPr>
          <w:rFonts w:ascii="Times New Roman" w:hAnsi="Times New Roman" w:cs="Times New Roman"/>
          <w:sz w:val="24"/>
          <w:szCs w:val="24"/>
        </w:rPr>
      </w:pPr>
      <w:r w:rsidRPr="00A154CC">
        <w:rPr>
          <w:rFonts w:ascii="Times New Roman" w:hAnsi="Times New Roman" w:cs="Times New Roman"/>
          <w:sz w:val="24"/>
          <w:szCs w:val="24"/>
        </w:rPr>
        <w:t>Student’s name</w:t>
      </w:r>
    </w:p>
    <w:p w:rsidR="00CA0ECF" w:rsidRPr="00A154CC" w:rsidRDefault="00CA0ECF" w:rsidP="00CA0E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A154CC" w:rsidRPr="00A154CC" w:rsidRDefault="001C05C7" w:rsidP="00CA0ECF">
      <w:pPr>
        <w:spacing w:after="0" w:line="480" w:lineRule="auto"/>
        <w:jc w:val="center"/>
        <w:rPr>
          <w:rFonts w:ascii="Times New Roman" w:hAnsi="Times New Roman" w:cs="Times New Roman"/>
          <w:sz w:val="24"/>
          <w:szCs w:val="24"/>
        </w:rPr>
      </w:pPr>
      <w:r w:rsidRPr="00A154CC">
        <w:rPr>
          <w:rFonts w:ascii="Times New Roman" w:hAnsi="Times New Roman" w:cs="Times New Roman"/>
          <w:sz w:val="24"/>
          <w:szCs w:val="24"/>
        </w:rPr>
        <w:t>Professor</w:t>
      </w:r>
    </w:p>
    <w:p w:rsidR="00A154CC" w:rsidRPr="00A154CC" w:rsidRDefault="001C05C7" w:rsidP="00CA0ECF">
      <w:pPr>
        <w:spacing w:after="0" w:line="480" w:lineRule="auto"/>
        <w:jc w:val="center"/>
        <w:rPr>
          <w:rFonts w:ascii="Times New Roman" w:hAnsi="Times New Roman" w:cs="Times New Roman"/>
          <w:sz w:val="24"/>
          <w:szCs w:val="24"/>
        </w:rPr>
      </w:pPr>
      <w:r w:rsidRPr="00A154CC">
        <w:rPr>
          <w:rFonts w:ascii="Times New Roman" w:hAnsi="Times New Roman" w:cs="Times New Roman"/>
          <w:sz w:val="24"/>
          <w:szCs w:val="24"/>
        </w:rPr>
        <w:t>Date</w:t>
      </w:r>
    </w:p>
    <w:p w:rsidR="00A154CC" w:rsidRDefault="001C05C7">
      <w:pPr>
        <w:rPr>
          <w:rFonts w:ascii="Times New Roman" w:hAnsi="Times New Roman" w:cs="Times New Roman"/>
          <w:sz w:val="24"/>
          <w:szCs w:val="24"/>
        </w:rPr>
      </w:pPr>
      <w:r>
        <w:rPr>
          <w:rFonts w:ascii="Times New Roman" w:hAnsi="Times New Roman" w:cs="Times New Roman"/>
          <w:sz w:val="24"/>
          <w:szCs w:val="24"/>
        </w:rPr>
        <w:br w:type="page"/>
      </w:r>
    </w:p>
    <w:p w:rsidR="006071B7" w:rsidRPr="00A154CC" w:rsidRDefault="001C05C7" w:rsidP="00CA0ECF">
      <w:pPr>
        <w:spacing w:before="100" w:beforeAutospacing="1" w:after="100" w:afterAutospacing="1" w:line="480" w:lineRule="auto"/>
        <w:jc w:val="center"/>
        <w:rPr>
          <w:rFonts w:ascii="Times New Roman" w:hAnsi="Times New Roman" w:cs="Times New Roman"/>
          <w:b/>
          <w:sz w:val="24"/>
          <w:szCs w:val="24"/>
        </w:rPr>
      </w:pPr>
      <w:r w:rsidRPr="00A154CC">
        <w:rPr>
          <w:rFonts w:ascii="Times New Roman" w:hAnsi="Times New Roman" w:cs="Times New Roman"/>
          <w:b/>
          <w:sz w:val="24"/>
          <w:szCs w:val="24"/>
        </w:rPr>
        <w:lastRenderedPageBreak/>
        <w:t>Milestone One</w:t>
      </w:r>
    </w:p>
    <w:p w:rsidR="00CA0ECF" w:rsidRDefault="001C05C7" w:rsidP="00CA0ECF">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A154CC">
        <w:rPr>
          <w:rFonts w:ascii="Times New Roman" w:hAnsi="Times New Roman" w:cs="Times New Roman"/>
          <w:sz w:val="24"/>
          <w:szCs w:val="24"/>
        </w:rPr>
        <w:t xml:space="preserve">Bob Jones has requested for guidance when it comes to the management of the business. The business is </w:t>
      </w:r>
      <w:r w:rsidR="007F749A" w:rsidRPr="00A154CC">
        <w:rPr>
          <w:rFonts w:ascii="Times New Roman" w:hAnsi="Times New Roman" w:cs="Times New Roman"/>
          <w:sz w:val="24"/>
          <w:szCs w:val="24"/>
        </w:rPr>
        <w:t>currently</w:t>
      </w:r>
      <w:r w:rsidRPr="00A154CC">
        <w:rPr>
          <w:rFonts w:ascii="Times New Roman" w:hAnsi="Times New Roman" w:cs="Times New Roman"/>
          <w:sz w:val="24"/>
          <w:szCs w:val="24"/>
        </w:rPr>
        <w:t xml:space="preserve"> operating as a sole proprietorship, and he is now interested in making it a corporation or a partnership. The partnership is one </w:t>
      </w:r>
      <w:r w:rsidR="007F749A" w:rsidRPr="00A154CC">
        <w:rPr>
          <w:rFonts w:ascii="Times New Roman" w:hAnsi="Times New Roman" w:cs="Times New Roman"/>
          <w:sz w:val="24"/>
          <w:szCs w:val="24"/>
        </w:rPr>
        <w:t>of</w:t>
      </w:r>
      <w:r w:rsidRPr="00A154CC">
        <w:rPr>
          <w:rFonts w:ascii="Times New Roman" w:hAnsi="Times New Roman" w:cs="Times New Roman"/>
          <w:sz w:val="24"/>
          <w:szCs w:val="24"/>
        </w:rPr>
        <w:t xml:space="preserve"> the options which </w:t>
      </w:r>
      <w:r w:rsidR="007F749A" w:rsidRPr="00A154CC">
        <w:rPr>
          <w:rFonts w:ascii="Times New Roman" w:hAnsi="Times New Roman" w:cs="Times New Roman"/>
          <w:sz w:val="24"/>
          <w:szCs w:val="24"/>
        </w:rPr>
        <w:t>are</w:t>
      </w:r>
      <w:r w:rsidRPr="00A154CC">
        <w:rPr>
          <w:rFonts w:ascii="Times New Roman" w:hAnsi="Times New Roman" w:cs="Times New Roman"/>
          <w:sz w:val="24"/>
          <w:szCs w:val="24"/>
        </w:rPr>
        <w:t xml:space="preserve"> inexpensive and easy to put </w:t>
      </w:r>
      <w:r w:rsidR="007F749A" w:rsidRPr="00A154CC">
        <w:rPr>
          <w:rFonts w:ascii="Times New Roman" w:hAnsi="Times New Roman" w:cs="Times New Roman"/>
          <w:sz w:val="24"/>
          <w:szCs w:val="24"/>
        </w:rPr>
        <w:t>together</w:t>
      </w:r>
      <w:r w:rsidRPr="00A154CC">
        <w:rPr>
          <w:rFonts w:ascii="Times New Roman" w:hAnsi="Times New Roman" w:cs="Times New Roman"/>
          <w:sz w:val="24"/>
          <w:szCs w:val="24"/>
        </w:rPr>
        <w:t xml:space="preserve">. There are several </w:t>
      </w:r>
      <w:r w:rsidR="007F749A" w:rsidRPr="00A154CC">
        <w:rPr>
          <w:rFonts w:ascii="Times New Roman" w:hAnsi="Times New Roman" w:cs="Times New Roman"/>
          <w:sz w:val="24"/>
          <w:szCs w:val="24"/>
        </w:rPr>
        <w:t>advantages</w:t>
      </w:r>
      <w:r w:rsidRPr="00A154CC">
        <w:rPr>
          <w:rFonts w:ascii="Times New Roman" w:hAnsi="Times New Roman" w:cs="Times New Roman"/>
          <w:sz w:val="24"/>
          <w:szCs w:val="24"/>
        </w:rPr>
        <w:t xml:space="preserve"> of the sole proprietorship: it has </w:t>
      </w:r>
      <w:r w:rsidR="007F749A" w:rsidRPr="00A154CC">
        <w:rPr>
          <w:rFonts w:ascii="Times New Roman" w:hAnsi="Times New Roman" w:cs="Times New Roman"/>
          <w:sz w:val="24"/>
          <w:szCs w:val="24"/>
        </w:rPr>
        <w:t>minimal</w:t>
      </w:r>
      <w:r w:rsidRPr="00A154CC">
        <w:rPr>
          <w:rFonts w:ascii="Times New Roman" w:hAnsi="Times New Roman" w:cs="Times New Roman"/>
          <w:sz w:val="24"/>
          <w:szCs w:val="24"/>
        </w:rPr>
        <w:t xml:space="preserve"> formality and low costs in </w:t>
      </w:r>
      <w:r w:rsidR="007F749A" w:rsidRPr="00A154CC">
        <w:rPr>
          <w:rFonts w:ascii="Times New Roman" w:hAnsi="Times New Roman" w:cs="Times New Roman"/>
          <w:sz w:val="24"/>
          <w:szCs w:val="24"/>
        </w:rPr>
        <w:t>maintenan</w:t>
      </w:r>
      <w:r w:rsidRPr="00A154CC">
        <w:rPr>
          <w:rFonts w:ascii="Times New Roman" w:hAnsi="Times New Roman" w:cs="Times New Roman"/>
          <w:sz w:val="24"/>
          <w:szCs w:val="24"/>
        </w:rPr>
        <w:t xml:space="preserve">ce and </w:t>
      </w:r>
      <w:r w:rsidR="00A154CC" w:rsidRPr="00A154CC">
        <w:rPr>
          <w:rFonts w:ascii="Times New Roman" w:hAnsi="Times New Roman" w:cs="Times New Roman"/>
          <w:sz w:val="24"/>
          <w:szCs w:val="24"/>
        </w:rPr>
        <w:t>running</w:t>
      </w:r>
      <w:r w:rsidR="00A154CC" w:rsidRPr="00A154CC">
        <w:rPr>
          <w:rFonts w:ascii="Times New Roman" w:hAnsi="Times New Roman" w:cs="Times New Roman"/>
          <w:color w:val="222222"/>
          <w:sz w:val="24"/>
          <w:szCs w:val="24"/>
          <w:shd w:val="clear" w:color="auto" w:fill="FFFFFF"/>
        </w:rPr>
        <w:t xml:space="preserve"> (</w:t>
      </w:r>
      <w:r w:rsidR="00351A13" w:rsidRPr="00A154CC">
        <w:rPr>
          <w:rFonts w:ascii="Times New Roman" w:hAnsi="Times New Roman" w:cs="Times New Roman"/>
          <w:color w:val="222222"/>
          <w:sz w:val="24"/>
          <w:szCs w:val="24"/>
          <w:shd w:val="clear" w:color="auto" w:fill="FFFFFF"/>
        </w:rPr>
        <w:t>Myers, 2020)</w:t>
      </w:r>
      <w:r w:rsidRPr="00A154CC">
        <w:rPr>
          <w:rFonts w:ascii="Times New Roman" w:hAnsi="Times New Roman" w:cs="Times New Roman"/>
          <w:sz w:val="24"/>
          <w:szCs w:val="24"/>
        </w:rPr>
        <w:t xml:space="preserve">. The sole </w:t>
      </w:r>
      <w:r w:rsidR="007F749A" w:rsidRPr="00A154CC">
        <w:rPr>
          <w:rFonts w:ascii="Times New Roman" w:hAnsi="Times New Roman" w:cs="Times New Roman"/>
          <w:sz w:val="24"/>
          <w:szCs w:val="24"/>
        </w:rPr>
        <w:t>proprietorship</w:t>
      </w:r>
      <w:r w:rsidRPr="00A154CC">
        <w:rPr>
          <w:rFonts w:ascii="Times New Roman" w:hAnsi="Times New Roman" w:cs="Times New Roman"/>
          <w:sz w:val="24"/>
          <w:szCs w:val="24"/>
        </w:rPr>
        <w:t xml:space="preserve"> is also regarded as a pass-through entity in income tax calculation and classification. The disadvantage is the exposure </w:t>
      </w:r>
      <w:r w:rsidR="007F749A" w:rsidRPr="00A154CC">
        <w:rPr>
          <w:rFonts w:ascii="Times New Roman" w:hAnsi="Times New Roman" w:cs="Times New Roman"/>
          <w:sz w:val="24"/>
          <w:szCs w:val="24"/>
        </w:rPr>
        <w:t>of</w:t>
      </w:r>
      <w:r w:rsidRPr="00A154CC">
        <w:rPr>
          <w:rFonts w:ascii="Times New Roman" w:hAnsi="Times New Roman" w:cs="Times New Roman"/>
          <w:sz w:val="24"/>
          <w:szCs w:val="24"/>
        </w:rPr>
        <w:t xml:space="preserve"> the personal and business </w:t>
      </w:r>
      <w:r w:rsidR="007F749A" w:rsidRPr="00A154CC">
        <w:rPr>
          <w:rFonts w:ascii="Times New Roman" w:hAnsi="Times New Roman" w:cs="Times New Roman"/>
          <w:sz w:val="24"/>
          <w:szCs w:val="24"/>
        </w:rPr>
        <w:t>assets</w:t>
      </w:r>
      <w:r w:rsidRPr="00A154CC">
        <w:rPr>
          <w:rFonts w:ascii="Times New Roman" w:hAnsi="Times New Roman" w:cs="Times New Roman"/>
          <w:sz w:val="24"/>
          <w:szCs w:val="24"/>
        </w:rPr>
        <w:t xml:space="preserve"> of the two or more partners. The partners decide the </w:t>
      </w:r>
      <w:r w:rsidR="007F749A" w:rsidRPr="00A154CC">
        <w:rPr>
          <w:rFonts w:ascii="Times New Roman" w:hAnsi="Times New Roman" w:cs="Times New Roman"/>
          <w:sz w:val="24"/>
          <w:szCs w:val="24"/>
        </w:rPr>
        <w:t>business owner</w:t>
      </w:r>
      <w:r w:rsidRPr="00A154CC">
        <w:rPr>
          <w:rFonts w:ascii="Times New Roman" w:hAnsi="Times New Roman" w:cs="Times New Roman"/>
          <w:sz w:val="24"/>
          <w:szCs w:val="24"/>
        </w:rPr>
        <w:t xml:space="preserve"> based on the number of shares and percentage to be owned when it comes to a partnership. Every individual in the </w:t>
      </w:r>
      <w:r w:rsidR="007F749A" w:rsidRPr="00A154CC">
        <w:rPr>
          <w:rFonts w:ascii="Times New Roman" w:hAnsi="Times New Roman" w:cs="Times New Roman"/>
          <w:sz w:val="24"/>
          <w:szCs w:val="24"/>
        </w:rPr>
        <w:t>partnership</w:t>
      </w:r>
      <w:r w:rsidRPr="00A154CC">
        <w:rPr>
          <w:rFonts w:ascii="Times New Roman" w:hAnsi="Times New Roman" w:cs="Times New Roman"/>
          <w:sz w:val="24"/>
          <w:szCs w:val="24"/>
        </w:rPr>
        <w:t xml:space="preserve"> has to maintain </w:t>
      </w:r>
      <w:r w:rsidR="007F749A" w:rsidRPr="00A154CC">
        <w:rPr>
          <w:rFonts w:ascii="Times New Roman" w:hAnsi="Times New Roman" w:cs="Times New Roman"/>
          <w:sz w:val="24"/>
          <w:szCs w:val="24"/>
        </w:rPr>
        <w:t>separate</w:t>
      </w:r>
      <w:r w:rsidRPr="00A154CC">
        <w:rPr>
          <w:rFonts w:ascii="Times New Roman" w:hAnsi="Times New Roman" w:cs="Times New Roman"/>
          <w:sz w:val="24"/>
          <w:szCs w:val="24"/>
        </w:rPr>
        <w:t xml:space="preserve"> financial records. There is the distribution of the </w:t>
      </w:r>
      <w:r w:rsidR="007F749A" w:rsidRPr="00A154CC">
        <w:rPr>
          <w:rFonts w:ascii="Times New Roman" w:hAnsi="Times New Roman" w:cs="Times New Roman"/>
          <w:sz w:val="24"/>
          <w:szCs w:val="24"/>
        </w:rPr>
        <w:t>profits</w:t>
      </w:r>
      <w:r w:rsidRPr="00A154CC">
        <w:rPr>
          <w:rFonts w:ascii="Times New Roman" w:hAnsi="Times New Roman" w:cs="Times New Roman"/>
          <w:sz w:val="24"/>
          <w:szCs w:val="24"/>
        </w:rPr>
        <w:t xml:space="preserve"> of the partnership after the set period. </w:t>
      </w:r>
    </w:p>
    <w:p w:rsidR="00CA0ECF" w:rsidRDefault="001C05C7" w:rsidP="00CA0ECF">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A154CC">
        <w:rPr>
          <w:rFonts w:ascii="Times New Roman" w:hAnsi="Times New Roman" w:cs="Times New Roman"/>
          <w:sz w:val="24"/>
          <w:szCs w:val="24"/>
        </w:rPr>
        <w:t xml:space="preserve">The next alternative </w:t>
      </w:r>
      <w:r w:rsidR="007F749A" w:rsidRPr="00A154CC">
        <w:rPr>
          <w:rFonts w:ascii="Times New Roman" w:hAnsi="Times New Roman" w:cs="Times New Roman"/>
          <w:sz w:val="24"/>
          <w:szCs w:val="24"/>
        </w:rPr>
        <w:t>which</w:t>
      </w:r>
      <w:r w:rsidRPr="00A154CC">
        <w:rPr>
          <w:rFonts w:ascii="Times New Roman" w:hAnsi="Times New Roman" w:cs="Times New Roman"/>
          <w:sz w:val="24"/>
          <w:szCs w:val="24"/>
        </w:rPr>
        <w:t xml:space="preserve"> is there for the business is to make it a C corporation. There are advantages of the corporation, such as it becoming a limited liability business. The worthlessness of the investment in the business also </w:t>
      </w:r>
      <w:r w:rsidR="007F749A" w:rsidRPr="00A154CC">
        <w:rPr>
          <w:rFonts w:ascii="Times New Roman" w:hAnsi="Times New Roman" w:cs="Times New Roman"/>
          <w:sz w:val="24"/>
          <w:szCs w:val="24"/>
        </w:rPr>
        <w:t>stands</w:t>
      </w:r>
      <w:r w:rsidRPr="00A154CC">
        <w:rPr>
          <w:rFonts w:ascii="Times New Roman" w:hAnsi="Times New Roman" w:cs="Times New Roman"/>
          <w:sz w:val="24"/>
          <w:szCs w:val="24"/>
        </w:rPr>
        <w:t xml:space="preserve"> a chance to qualify for an ordinary loss treatment of $1244</w:t>
      </w:r>
      <w:r w:rsidR="00351A13" w:rsidRPr="00A154CC">
        <w:rPr>
          <w:rFonts w:ascii="Times New Roman" w:hAnsi="Times New Roman" w:cs="Times New Roman"/>
          <w:color w:val="222222"/>
          <w:sz w:val="24"/>
          <w:szCs w:val="24"/>
          <w:shd w:val="clear" w:color="auto" w:fill="FFFFFF"/>
        </w:rPr>
        <w:t>(Myers, 2020)</w:t>
      </w:r>
      <w:r w:rsidRPr="00A154CC">
        <w:rPr>
          <w:rFonts w:ascii="Times New Roman" w:hAnsi="Times New Roman" w:cs="Times New Roman"/>
          <w:sz w:val="24"/>
          <w:szCs w:val="24"/>
        </w:rPr>
        <w:t xml:space="preserve">. Several fringe </w:t>
      </w:r>
      <w:r w:rsidR="007F749A" w:rsidRPr="00A154CC">
        <w:rPr>
          <w:rFonts w:ascii="Times New Roman" w:hAnsi="Times New Roman" w:cs="Times New Roman"/>
          <w:sz w:val="24"/>
          <w:szCs w:val="24"/>
        </w:rPr>
        <w:t>benefit</w:t>
      </w:r>
      <w:r w:rsidRPr="00A154CC">
        <w:rPr>
          <w:rFonts w:ascii="Times New Roman" w:hAnsi="Times New Roman" w:cs="Times New Roman"/>
          <w:sz w:val="24"/>
          <w:szCs w:val="24"/>
        </w:rPr>
        <w:t xml:space="preserve"> programs can be established, such as group life insurance, health insurance, tax-deductible care assistance programs, and group disability insurance</w:t>
      </w:r>
      <w:r w:rsidR="00CA0ECF">
        <w:rPr>
          <w:rFonts w:ascii="Times New Roman" w:hAnsi="Times New Roman" w:cs="Times New Roman"/>
          <w:color w:val="222222"/>
          <w:sz w:val="24"/>
          <w:szCs w:val="24"/>
          <w:shd w:val="clear" w:color="auto" w:fill="FFFFFF"/>
        </w:rPr>
        <w:t>(</w:t>
      </w:r>
      <w:proofErr w:type="spellStart"/>
      <w:r w:rsidR="00CA0ECF">
        <w:rPr>
          <w:rFonts w:ascii="Times New Roman" w:hAnsi="Times New Roman" w:cs="Times New Roman"/>
          <w:color w:val="222222"/>
          <w:sz w:val="24"/>
          <w:szCs w:val="24"/>
          <w:shd w:val="clear" w:color="auto" w:fill="FFFFFF"/>
        </w:rPr>
        <w:t>Faccio</w:t>
      </w:r>
      <w:proofErr w:type="spellEnd"/>
      <w:r w:rsidR="00CA0ECF">
        <w:rPr>
          <w:rFonts w:ascii="Times New Roman" w:hAnsi="Times New Roman" w:cs="Times New Roman"/>
          <w:color w:val="222222"/>
          <w:sz w:val="24"/>
          <w:szCs w:val="24"/>
          <w:shd w:val="clear" w:color="auto" w:fill="FFFFFF"/>
        </w:rPr>
        <w:t xml:space="preserve"> &amp; </w:t>
      </w:r>
      <w:r w:rsidR="00A154CC" w:rsidRPr="00A154CC">
        <w:rPr>
          <w:rFonts w:ascii="Times New Roman" w:hAnsi="Times New Roman" w:cs="Times New Roman"/>
          <w:color w:val="222222"/>
          <w:sz w:val="24"/>
          <w:szCs w:val="24"/>
          <w:shd w:val="clear" w:color="auto" w:fill="FFFFFF"/>
        </w:rPr>
        <w:t>FitzGerald, 2018)</w:t>
      </w:r>
      <w:r w:rsidRPr="00A154CC">
        <w:rPr>
          <w:rFonts w:ascii="Times New Roman" w:hAnsi="Times New Roman" w:cs="Times New Roman"/>
          <w:sz w:val="24"/>
          <w:szCs w:val="24"/>
        </w:rPr>
        <w:t xml:space="preserve">. There are some </w:t>
      </w:r>
      <w:r w:rsidR="007F749A" w:rsidRPr="00A154CC">
        <w:rPr>
          <w:rFonts w:ascii="Times New Roman" w:hAnsi="Times New Roman" w:cs="Times New Roman"/>
          <w:sz w:val="24"/>
          <w:szCs w:val="24"/>
        </w:rPr>
        <w:t>disadvantages</w:t>
      </w:r>
      <w:r w:rsidRPr="00A154CC">
        <w:rPr>
          <w:rFonts w:ascii="Times New Roman" w:hAnsi="Times New Roman" w:cs="Times New Roman"/>
          <w:sz w:val="24"/>
          <w:szCs w:val="24"/>
        </w:rPr>
        <w:t xml:space="preserve"> which are there such as the cost of establishing and maintaining the business. At the same time, there are additional registration fees and requirements when one purchases assets such as vehicles away from the business state of </w:t>
      </w:r>
      <w:r w:rsidR="00A154CC" w:rsidRPr="00A154CC">
        <w:rPr>
          <w:rFonts w:ascii="Times New Roman" w:hAnsi="Times New Roman" w:cs="Times New Roman"/>
          <w:sz w:val="24"/>
          <w:szCs w:val="24"/>
        </w:rPr>
        <w:t>registration</w:t>
      </w:r>
      <w:r w:rsidR="00CA0ECF">
        <w:rPr>
          <w:rFonts w:ascii="Times New Roman" w:hAnsi="Times New Roman" w:cs="Times New Roman"/>
          <w:color w:val="222222"/>
          <w:sz w:val="24"/>
          <w:szCs w:val="24"/>
          <w:shd w:val="clear" w:color="auto" w:fill="FFFFFF"/>
        </w:rPr>
        <w:t xml:space="preserve"> (</w:t>
      </w:r>
      <w:proofErr w:type="spellStart"/>
      <w:r w:rsidR="00CA0ECF">
        <w:rPr>
          <w:rFonts w:ascii="Times New Roman" w:hAnsi="Times New Roman" w:cs="Times New Roman"/>
          <w:color w:val="222222"/>
          <w:sz w:val="24"/>
          <w:szCs w:val="24"/>
          <w:shd w:val="clear" w:color="auto" w:fill="FFFFFF"/>
        </w:rPr>
        <w:t>Gravelle</w:t>
      </w:r>
      <w:proofErr w:type="spellEnd"/>
      <w:r w:rsidR="00CA0ECF">
        <w:rPr>
          <w:rFonts w:ascii="Times New Roman" w:hAnsi="Times New Roman" w:cs="Times New Roman"/>
          <w:color w:val="222222"/>
          <w:sz w:val="24"/>
          <w:szCs w:val="24"/>
          <w:shd w:val="clear" w:color="auto" w:fill="FFFFFF"/>
        </w:rPr>
        <w:t xml:space="preserve"> &amp; </w:t>
      </w:r>
      <w:proofErr w:type="spellStart"/>
      <w:r w:rsidR="00A154CC" w:rsidRPr="00A154CC">
        <w:rPr>
          <w:rFonts w:ascii="Times New Roman" w:hAnsi="Times New Roman" w:cs="Times New Roman"/>
          <w:color w:val="222222"/>
          <w:sz w:val="24"/>
          <w:szCs w:val="24"/>
          <w:shd w:val="clear" w:color="auto" w:fill="FFFFFF"/>
        </w:rPr>
        <w:t>Marples</w:t>
      </w:r>
      <w:proofErr w:type="spellEnd"/>
      <w:r w:rsidR="00A154CC" w:rsidRPr="00A154CC">
        <w:rPr>
          <w:rFonts w:ascii="Times New Roman" w:hAnsi="Times New Roman" w:cs="Times New Roman"/>
          <w:color w:val="222222"/>
          <w:sz w:val="24"/>
          <w:szCs w:val="24"/>
          <w:shd w:val="clear" w:color="auto" w:fill="FFFFFF"/>
        </w:rPr>
        <w:t>, 2018)</w:t>
      </w:r>
      <w:r w:rsidRPr="00A154CC">
        <w:rPr>
          <w:rFonts w:ascii="Times New Roman" w:hAnsi="Times New Roman" w:cs="Times New Roman"/>
          <w:sz w:val="24"/>
          <w:szCs w:val="24"/>
        </w:rPr>
        <w:t xml:space="preserve">. There is an advantage because it is not a pass-through establishment, and the losses cannot be deducted from the </w:t>
      </w:r>
      <w:r w:rsidRPr="00A154CC">
        <w:rPr>
          <w:rFonts w:ascii="Times New Roman" w:hAnsi="Times New Roman" w:cs="Times New Roman"/>
          <w:sz w:val="24"/>
          <w:szCs w:val="24"/>
        </w:rPr>
        <w:lastRenderedPageBreak/>
        <w:t xml:space="preserve">personal income tax return. There is also the likelihood </w:t>
      </w:r>
      <w:r w:rsidR="000217B1" w:rsidRPr="00A154CC">
        <w:rPr>
          <w:rFonts w:ascii="Times New Roman" w:hAnsi="Times New Roman" w:cs="Times New Roman"/>
          <w:sz w:val="24"/>
          <w:szCs w:val="24"/>
        </w:rPr>
        <w:t xml:space="preserve">of double taxation </w:t>
      </w:r>
      <w:r w:rsidR="007F749A" w:rsidRPr="00A154CC">
        <w:rPr>
          <w:rFonts w:ascii="Times New Roman" w:hAnsi="Times New Roman" w:cs="Times New Roman"/>
          <w:sz w:val="24"/>
          <w:szCs w:val="24"/>
        </w:rPr>
        <w:t>because</w:t>
      </w:r>
      <w:r w:rsidR="000217B1" w:rsidRPr="00A154CC">
        <w:rPr>
          <w:rFonts w:ascii="Times New Roman" w:hAnsi="Times New Roman" w:cs="Times New Roman"/>
          <w:sz w:val="24"/>
          <w:szCs w:val="24"/>
        </w:rPr>
        <w:t xml:space="preserve"> of the distribution of the money to the shareholders or when the corporation gets liquidated.</w:t>
      </w:r>
    </w:p>
    <w:p w:rsidR="00CA0ECF" w:rsidRDefault="001C05C7" w:rsidP="00CA0ECF">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A154CC">
        <w:rPr>
          <w:rFonts w:ascii="Times New Roman" w:hAnsi="Times New Roman" w:cs="Times New Roman"/>
          <w:sz w:val="24"/>
          <w:szCs w:val="24"/>
        </w:rPr>
        <w:t xml:space="preserve">The next </w:t>
      </w:r>
      <w:r w:rsidR="007F749A" w:rsidRPr="00A154CC">
        <w:rPr>
          <w:rFonts w:ascii="Times New Roman" w:hAnsi="Times New Roman" w:cs="Times New Roman"/>
          <w:sz w:val="24"/>
          <w:szCs w:val="24"/>
        </w:rPr>
        <w:t>option, which</w:t>
      </w:r>
      <w:r w:rsidRPr="00A154CC">
        <w:rPr>
          <w:rFonts w:ascii="Times New Roman" w:hAnsi="Times New Roman" w:cs="Times New Roman"/>
          <w:sz w:val="24"/>
          <w:szCs w:val="24"/>
        </w:rPr>
        <w:t xml:space="preserve"> is there, is making it an S corporation. The s </w:t>
      </w:r>
      <w:r w:rsidR="007F749A" w:rsidRPr="00A154CC">
        <w:rPr>
          <w:rFonts w:ascii="Times New Roman" w:hAnsi="Times New Roman" w:cs="Times New Roman"/>
          <w:sz w:val="24"/>
          <w:szCs w:val="24"/>
        </w:rPr>
        <w:t>corporation</w:t>
      </w:r>
      <w:r w:rsidRPr="00A154CC">
        <w:rPr>
          <w:rFonts w:ascii="Times New Roman" w:hAnsi="Times New Roman" w:cs="Times New Roman"/>
          <w:sz w:val="24"/>
          <w:szCs w:val="24"/>
        </w:rPr>
        <w:t xml:space="preserve"> is a tax election regarded as a pass-through entity, and there is a separate entity under the law. The corporation gives the owners personal liability </w:t>
      </w:r>
      <w:r w:rsidR="007F749A" w:rsidRPr="00A154CC">
        <w:rPr>
          <w:rFonts w:ascii="Times New Roman" w:hAnsi="Times New Roman" w:cs="Times New Roman"/>
          <w:sz w:val="24"/>
          <w:szCs w:val="24"/>
        </w:rPr>
        <w:t>protection</w:t>
      </w:r>
      <w:r w:rsidRPr="00A154CC">
        <w:rPr>
          <w:rFonts w:ascii="Times New Roman" w:hAnsi="Times New Roman" w:cs="Times New Roman"/>
          <w:sz w:val="24"/>
          <w:szCs w:val="24"/>
        </w:rPr>
        <w:t xml:space="preserve">. The form affects the corporation's taxation, and it has minimal effect on the legal structure of the company. The corporation S subchapter is not taxed, and all </w:t>
      </w:r>
      <w:r w:rsidR="007F749A" w:rsidRPr="00A154CC">
        <w:rPr>
          <w:rFonts w:ascii="Times New Roman" w:hAnsi="Times New Roman" w:cs="Times New Roman"/>
          <w:sz w:val="24"/>
          <w:szCs w:val="24"/>
        </w:rPr>
        <w:t xml:space="preserve">of </w:t>
      </w:r>
      <w:r w:rsidRPr="00A154CC">
        <w:rPr>
          <w:rFonts w:ascii="Times New Roman" w:hAnsi="Times New Roman" w:cs="Times New Roman"/>
          <w:sz w:val="24"/>
          <w:szCs w:val="24"/>
        </w:rPr>
        <w:t xml:space="preserve">the losses, deductions, and credit items will go through the hands of the </w:t>
      </w:r>
      <w:r w:rsidR="007F749A" w:rsidRPr="00A154CC">
        <w:rPr>
          <w:rFonts w:ascii="Times New Roman" w:hAnsi="Times New Roman" w:cs="Times New Roman"/>
          <w:sz w:val="24"/>
          <w:szCs w:val="24"/>
        </w:rPr>
        <w:t>shareholders</w:t>
      </w:r>
      <w:r w:rsidRPr="00A154CC">
        <w:rPr>
          <w:rFonts w:ascii="Times New Roman" w:hAnsi="Times New Roman" w:cs="Times New Roman"/>
          <w:sz w:val="24"/>
          <w:szCs w:val="24"/>
        </w:rPr>
        <w:t xml:space="preserve">. One can also pass the losses or profits through personal tax returns. The business owners, in this case, have additional flexibility when it comes to the movement of </w:t>
      </w:r>
      <w:r w:rsidR="00A154CC" w:rsidRPr="00A154CC">
        <w:rPr>
          <w:rFonts w:ascii="Times New Roman" w:hAnsi="Times New Roman" w:cs="Times New Roman"/>
          <w:sz w:val="24"/>
          <w:szCs w:val="24"/>
        </w:rPr>
        <w:t>funds</w:t>
      </w:r>
      <w:r w:rsidR="00964974">
        <w:rPr>
          <w:rFonts w:ascii="Times New Roman" w:hAnsi="Times New Roman" w:cs="Times New Roman"/>
          <w:color w:val="222222"/>
          <w:sz w:val="24"/>
          <w:szCs w:val="24"/>
          <w:shd w:val="clear" w:color="auto" w:fill="FFFFFF"/>
        </w:rPr>
        <w:t xml:space="preserve"> (</w:t>
      </w:r>
      <w:proofErr w:type="spellStart"/>
      <w:r w:rsidR="00964974">
        <w:rPr>
          <w:rFonts w:ascii="Times New Roman" w:hAnsi="Times New Roman" w:cs="Times New Roman"/>
          <w:color w:val="222222"/>
          <w:sz w:val="24"/>
          <w:szCs w:val="24"/>
          <w:shd w:val="clear" w:color="auto" w:fill="FFFFFF"/>
        </w:rPr>
        <w:t>Jentsch</w:t>
      </w:r>
      <w:proofErr w:type="spellEnd"/>
      <w:r w:rsidR="00964974">
        <w:rPr>
          <w:rFonts w:ascii="Times New Roman" w:hAnsi="Times New Roman" w:cs="Times New Roman"/>
          <w:color w:val="222222"/>
          <w:sz w:val="24"/>
          <w:szCs w:val="24"/>
          <w:shd w:val="clear" w:color="auto" w:fill="FFFFFF"/>
        </w:rPr>
        <w:t xml:space="preserve"> &amp; </w:t>
      </w:r>
      <w:r w:rsidR="00A154CC" w:rsidRPr="00A154CC">
        <w:rPr>
          <w:rFonts w:ascii="Times New Roman" w:hAnsi="Times New Roman" w:cs="Times New Roman"/>
          <w:color w:val="222222"/>
          <w:sz w:val="24"/>
          <w:szCs w:val="24"/>
          <w:shd w:val="clear" w:color="auto" w:fill="FFFFFF"/>
        </w:rPr>
        <w:t>Lunsford, 2019)</w:t>
      </w:r>
      <w:r w:rsidRPr="00A154CC">
        <w:rPr>
          <w:rFonts w:ascii="Times New Roman" w:hAnsi="Times New Roman" w:cs="Times New Roman"/>
          <w:sz w:val="24"/>
          <w:szCs w:val="24"/>
        </w:rPr>
        <w:t xml:space="preserve">. Some </w:t>
      </w:r>
      <w:r w:rsidR="007F749A" w:rsidRPr="00A154CC">
        <w:rPr>
          <w:rFonts w:ascii="Times New Roman" w:hAnsi="Times New Roman" w:cs="Times New Roman"/>
          <w:sz w:val="24"/>
          <w:szCs w:val="24"/>
        </w:rPr>
        <w:t>disadvantages</w:t>
      </w:r>
      <w:r w:rsidRPr="00A154CC">
        <w:rPr>
          <w:rFonts w:ascii="Times New Roman" w:hAnsi="Times New Roman" w:cs="Times New Roman"/>
          <w:sz w:val="24"/>
          <w:szCs w:val="24"/>
        </w:rPr>
        <w:t xml:space="preserve"> come from having strict </w:t>
      </w:r>
      <w:r w:rsidR="007F749A" w:rsidRPr="00A154CC">
        <w:rPr>
          <w:rFonts w:ascii="Times New Roman" w:hAnsi="Times New Roman" w:cs="Times New Roman"/>
          <w:sz w:val="24"/>
          <w:szCs w:val="24"/>
        </w:rPr>
        <w:t>regulations</w:t>
      </w:r>
      <w:r w:rsidRPr="00A154CC">
        <w:rPr>
          <w:rFonts w:ascii="Times New Roman" w:hAnsi="Times New Roman" w:cs="Times New Roman"/>
          <w:sz w:val="24"/>
          <w:szCs w:val="24"/>
        </w:rPr>
        <w:t xml:space="preserve"> and procedures that must be followed in this case. There is only a single class of stock that </w:t>
      </w:r>
      <w:r w:rsidR="007F749A" w:rsidRPr="00A154CC">
        <w:rPr>
          <w:rFonts w:ascii="Times New Roman" w:hAnsi="Times New Roman" w:cs="Times New Roman"/>
          <w:sz w:val="24"/>
          <w:szCs w:val="24"/>
        </w:rPr>
        <w:t>needs</w:t>
      </w:r>
      <w:r w:rsidRPr="00A154CC">
        <w:rPr>
          <w:rFonts w:ascii="Times New Roman" w:hAnsi="Times New Roman" w:cs="Times New Roman"/>
          <w:sz w:val="24"/>
          <w:szCs w:val="24"/>
        </w:rPr>
        <w:t xml:space="preserve"> to be allowed in this case. </w:t>
      </w:r>
    </w:p>
    <w:p w:rsidR="00CA0ECF" w:rsidRDefault="001C05C7" w:rsidP="00CA0ECF">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A154CC">
        <w:rPr>
          <w:rFonts w:ascii="Times New Roman" w:hAnsi="Times New Roman" w:cs="Times New Roman"/>
          <w:sz w:val="24"/>
          <w:szCs w:val="24"/>
        </w:rPr>
        <w:t xml:space="preserve">The financial information provided shows that the best type of structure is the S-corporation. The structure is appropriate because one is looking for strong personal liability </w:t>
      </w:r>
      <w:r w:rsidR="007F749A" w:rsidRPr="00A154CC">
        <w:rPr>
          <w:rFonts w:ascii="Times New Roman" w:hAnsi="Times New Roman" w:cs="Times New Roman"/>
          <w:sz w:val="24"/>
          <w:szCs w:val="24"/>
        </w:rPr>
        <w:t>protecti</w:t>
      </w:r>
      <w:r w:rsidRPr="00A154CC">
        <w:rPr>
          <w:rFonts w:ascii="Times New Roman" w:hAnsi="Times New Roman" w:cs="Times New Roman"/>
          <w:sz w:val="24"/>
          <w:szCs w:val="24"/>
        </w:rPr>
        <w:t xml:space="preserve">on and passes the profits and losses in the personal tax </w:t>
      </w:r>
      <w:r w:rsidR="00A154CC" w:rsidRPr="00A154CC">
        <w:rPr>
          <w:rFonts w:ascii="Times New Roman" w:hAnsi="Times New Roman" w:cs="Times New Roman"/>
          <w:sz w:val="24"/>
          <w:szCs w:val="24"/>
        </w:rPr>
        <w:t>return</w:t>
      </w:r>
      <w:r w:rsidR="00A154CC" w:rsidRPr="00A154CC">
        <w:rPr>
          <w:rFonts w:ascii="Times New Roman" w:hAnsi="Times New Roman" w:cs="Times New Roman"/>
          <w:color w:val="222222"/>
          <w:sz w:val="24"/>
          <w:szCs w:val="24"/>
          <w:shd w:val="clear" w:color="auto" w:fill="FFFFFF"/>
        </w:rPr>
        <w:t xml:space="preserve"> (</w:t>
      </w:r>
      <w:proofErr w:type="spellStart"/>
      <w:r w:rsidR="00CA0ECF">
        <w:rPr>
          <w:rFonts w:ascii="Times New Roman" w:hAnsi="Times New Roman" w:cs="Times New Roman"/>
          <w:color w:val="222222"/>
          <w:sz w:val="24"/>
          <w:szCs w:val="24"/>
          <w:shd w:val="clear" w:color="auto" w:fill="FFFFFF"/>
        </w:rPr>
        <w:t>Jentsch</w:t>
      </w:r>
      <w:proofErr w:type="spellEnd"/>
      <w:r w:rsidR="00CA0ECF">
        <w:rPr>
          <w:rFonts w:ascii="Times New Roman" w:hAnsi="Times New Roman" w:cs="Times New Roman"/>
          <w:color w:val="222222"/>
          <w:sz w:val="24"/>
          <w:szCs w:val="24"/>
          <w:shd w:val="clear" w:color="auto" w:fill="FFFFFF"/>
        </w:rPr>
        <w:t xml:space="preserve"> &amp;</w:t>
      </w:r>
      <w:r w:rsidR="00A154CC" w:rsidRPr="00A154CC">
        <w:rPr>
          <w:rFonts w:ascii="Times New Roman" w:hAnsi="Times New Roman" w:cs="Times New Roman"/>
          <w:color w:val="222222"/>
          <w:sz w:val="24"/>
          <w:szCs w:val="24"/>
          <w:shd w:val="clear" w:color="auto" w:fill="FFFFFF"/>
        </w:rPr>
        <w:t xml:space="preserve"> Lunsford, 2019)</w:t>
      </w:r>
      <w:r w:rsidRPr="00A154CC">
        <w:rPr>
          <w:rFonts w:ascii="Times New Roman" w:hAnsi="Times New Roman" w:cs="Times New Roman"/>
          <w:sz w:val="24"/>
          <w:szCs w:val="24"/>
        </w:rPr>
        <w:t xml:space="preserve">. The type of business tax election is preferred </w:t>
      </w:r>
      <w:r w:rsidR="007F749A" w:rsidRPr="00A154CC">
        <w:rPr>
          <w:rFonts w:ascii="Times New Roman" w:hAnsi="Times New Roman" w:cs="Times New Roman"/>
          <w:sz w:val="24"/>
          <w:szCs w:val="24"/>
        </w:rPr>
        <w:t>because</w:t>
      </w:r>
      <w:r w:rsidRPr="00A154CC">
        <w:rPr>
          <w:rFonts w:ascii="Times New Roman" w:hAnsi="Times New Roman" w:cs="Times New Roman"/>
          <w:sz w:val="24"/>
          <w:szCs w:val="24"/>
        </w:rPr>
        <w:t xml:space="preserve"> the business assets are covered as set by the 26 US Code § 1361. The business qualifies because it is only in </w:t>
      </w:r>
      <w:r w:rsidR="007F749A" w:rsidRPr="00A154CC">
        <w:rPr>
          <w:rFonts w:ascii="Times New Roman" w:hAnsi="Times New Roman" w:cs="Times New Roman"/>
          <w:sz w:val="24"/>
          <w:szCs w:val="24"/>
        </w:rPr>
        <w:t>operation</w:t>
      </w:r>
      <w:r w:rsidRPr="00A154CC">
        <w:rPr>
          <w:rFonts w:ascii="Times New Roman" w:hAnsi="Times New Roman" w:cs="Times New Roman"/>
          <w:sz w:val="24"/>
          <w:szCs w:val="24"/>
        </w:rPr>
        <w:t xml:space="preserve"> in the domestic market. At the same time, the business is owned by an individual, thus making it easier to register, and it has no more than one hundred shareholders. There is </w:t>
      </w:r>
      <w:r w:rsidR="007F749A" w:rsidRPr="00A154CC">
        <w:rPr>
          <w:rFonts w:ascii="Times New Roman" w:hAnsi="Times New Roman" w:cs="Times New Roman"/>
          <w:sz w:val="24"/>
          <w:szCs w:val="24"/>
        </w:rPr>
        <w:t>also</w:t>
      </w:r>
      <w:r w:rsidRPr="00A154CC">
        <w:rPr>
          <w:rFonts w:ascii="Times New Roman" w:hAnsi="Times New Roman" w:cs="Times New Roman"/>
          <w:sz w:val="24"/>
          <w:szCs w:val="24"/>
        </w:rPr>
        <w:t xml:space="preserve"> only one class of stock available. </w:t>
      </w:r>
    </w:p>
    <w:p w:rsidR="00A24084" w:rsidRPr="00CA0ECF" w:rsidRDefault="001C05C7" w:rsidP="00CA0ECF">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A154CC">
        <w:rPr>
          <w:rFonts w:ascii="Times New Roman" w:hAnsi="Times New Roman" w:cs="Times New Roman"/>
          <w:sz w:val="24"/>
          <w:szCs w:val="24"/>
        </w:rPr>
        <w:t xml:space="preserve">The S corporation tax election is done through filing form 2553. At the same time, one can note that there will be a saving of around $10,000 in taxes, the same as wages paid currently. </w:t>
      </w:r>
      <w:r w:rsidRPr="00A154CC">
        <w:rPr>
          <w:rFonts w:ascii="Times New Roman" w:hAnsi="Times New Roman" w:cs="Times New Roman"/>
          <w:sz w:val="24"/>
          <w:szCs w:val="24"/>
        </w:rPr>
        <w:lastRenderedPageBreak/>
        <w:t xml:space="preserve">There is also saving of the </w:t>
      </w:r>
      <w:r w:rsidR="007F749A" w:rsidRPr="00A154CC">
        <w:rPr>
          <w:rFonts w:ascii="Times New Roman" w:hAnsi="Times New Roman" w:cs="Times New Roman"/>
          <w:sz w:val="24"/>
          <w:szCs w:val="24"/>
        </w:rPr>
        <w:t>self-employment</w:t>
      </w:r>
      <w:r w:rsidRPr="00A154CC">
        <w:rPr>
          <w:rFonts w:ascii="Times New Roman" w:hAnsi="Times New Roman" w:cs="Times New Roman"/>
          <w:sz w:val="24"/>
          <w:szCs w:val="24"/>
        </w:rPr>
        <w:t xml:space="preserve"> taxes through passing the income through the shareholders. One can pay themselves a reasonable wage of around $36,000. This is the only income where Bob will pay taxes. </w:t>
      </w:r>
    </w:p>
    <w:p w:rsidR="00A154CC" w:rsidRDefault="001C05C7">
      <w:pPr>
        <w:rPr>
          <w:rFonts w:ascii="Times New Roman" w:hAnsi="Times New Roman" w:cs="Times New Roman"/>
          <w:b/>
          <w:sz w:val="24"/>
          <w:szCs w:val="24"/>
        </w:rPr>
      </w:pPr>
      <w:r>
        <w:rPr>
          <w:rFonts w:ascii="Times New Roman" w:hAnsi="Times New Roman" w:cs="Times New Roman"/>
          <w:b/>
          <w:sz w:val="24"/>
          <w:szCs w:val="24"/>
        </w:rPr>
        <w:br w:type="page"/>
      </w:r>
    </w:p>
    <w:p w:rsidR="00CA0ECF" w:rsidRDefault="001C05C7" w:rsidP="00CA0ECF">
      <w:pPr>
        <w:spacing w:before="100" w:beforeAutospacing="1" w:after="100" w:afterAutospacing="1" w:line="480" w:lineRule="auto"/>
        <w:jc w:val="center"/>
        <w:rPr>
          <w:rFonts w:ascii="Times New Roman" w:hAnsi="Times New Roman" w:cs="Times New Roman"/>
          <w:b/>
          <w:sz w:val="24"/>
          <w:szCs w:val="24"/>
        </w:rPr>
      </w:pPr>
      <w:r w:rsidRPr="00A154CC">
        <w:rPr>
          <w:rFonts w:ascii="Times New Roman" w:hAnsi="Times New Roman" w:cs="Times New Roman"/>
          <w:b/>
          <w:sz w:val="24"/>
          <w:szCs w:val="24"/>
        </w:rPr>
        <w:lastRenderedPageBreak/>
        <w:t>Milestone Two</w:t>
      </w:r>
    </w:p>
    <w:p w:rsidR="00CA0ECF" w:rsidRDefault="001C05C7" w:rsidP="00CA0ECF">
      <w:pPr>
        <w:spacing w:before="100" w:beforeAutospacing="1" w:after="100" w:afterAutospacing="1" w:line="480" w:lineRule="auto"/>
        <w:ind w:firstLine="720"/>
        <w:rPr>
          <w:rFonts w:ascii="Times New Roman" w:hAnsi="Times New Roman" w:cs="Times New Roman"/>
          <w:b/>
          <w:sz w:val="24"/>
          <w:szCs w:val="24"/>
        </w:rPr>
      </w:pPr>
      <w:r w:rsidRPr="00A154CC">
        <w:rPr>
          <w:rFonts w:ascii="Times New Roman" w:hAnsi="Times New Roman" w:cs="Times New Roman"/>
          <w:sz w:val="24"/>
          <w:szCs w:val="24"/>
        </w:rPr>
        <w:t xml:space="preserve">When one owns the s-corporation tax election, one can pay themselves dividends and </w:t>
      </w:r>
      <w:r w:rsidR="007F749A" w:rsidRPr="00A154CC">
        <w:rPr>
          <w:rFonts w:ascii="Times New Roman" w:hAnsi="Times New Roman" w:cs="Times New Roman"/>
          <w:sz w:val="24"/>
          <w:szCs w:val="24"/>
        </w:rPr>
        <w:t>salaries</w:t>
      </w:r>
      <w:r w:rsidRPr="00A154CC">
        <w:rPr>
          <w:rFonts w:ascii="Times New Roman" w:hAnsi="Times New Roman" w:cs="Times New Roman"/>
          <w:sz w:val="24"/>
          <w:szCs w:val="24"/>
        </w:rPr>
        <w:t xml:space="preserve">. The salary expense becomes an </w:t>
      </w:r>
      <w:r w:rsidR="007F749A" w:rsidRPr="00A154CC">
        <w:rPr>
          <w:rFonts w:ascii="Times New Roman" w:hAnsi="Times New Roman" w:cs="Times New Roman"/>
          <w:sz w:val="24"/>
          <w:szCs w:val="24"/>
        </w:rPr>
        <w:t>expense</w:t>
      </w:r>
      <w:r w:rsidRPr="00A154CC">
        <w:rPr>
          <w:rFonts w:ascii="Times New Roman" w:hAnsi="Times New Roman" w:cs="Times New Roman"/>
          <w:sz w:val="24"/>
          <w:szCs w:val="24"/>
        </w:rPr>
        <w:t xml:space="preserve"> on the company, and one gets an employment income. If the </w:t>
      </w:r>
      <w:r w:rsidR="007F749A" w:rsidRPr="00A154CC">
        <w:rPr>
          <w:rFonts w:ascii="Times New Roman" w:hAnsi="Times New Roman" w:cs="Times New Roman"/>
          <w:sz w:val="24"/>
          <w:szCs w:val="24"/>
        </w:rPr>
        <w:t>salary</w:t>
      </w:r>
      <w:r w:rsidRPr="00A154CC">
        <w:rPr>
          <w:rFonts w:ascii="Times New Roman" w:hAnsi="Times New Roman" w:cs="Times New Roman"/>
          <w:sz w:val="24"/>
          <w:szCs w:val="24"/>
        </w:rPr>
        <w:t xml:space="preserve"> reduces the corporation taxable income, they will also reduce the taxation which the company owes. Some owners choose the salary as opposed to </w:t>
      </w:r>
      <w:r w:rsidR="00A154CC" w:rsidRPr="00A154CC">
        <w:rPr>
          <w:rFonts w:ascii="Times New Roman" w:hAnsi="Times New Roman" w:cs="Times New Roman"/>
          <w:sz w:val="24"/>
          <w:szCs w:val="24"/>
        </w:rPr>
        <w:t>dividends</w:t>
      </w:r>
      <w:r w:rsidR="00A154CC" w:rsidRPr="00A154CC">
        <w:rPr>
          <w:rFonts w:ascii="Times New Roman" w:hAnsi="Times New Roman" w:cs="Times New Roman"/>
          <w:color w:val="222222"/>
          <w:sz w:val="24"/>
          <w:szCs w:val="24"/>
          <w:shd w:val="clear" w:color="auto" w:fill="FFFFFF"/>
        </w:rPr>
        <w:t xml:space="preserve"> (</w:t>
      </w:r>
      <w:r w:rsidR="00351A13" w:rsidRPr="00A154CC">
        <w:rPr>
          <w:rFonts w:ascii="Times New Roman" w:hAnsi="Times New Roman" w:cs="Times New Roman"/>
          <w:color w:val="222222"/>
          <w:sz w:val="24"/>
          <w:szCs w:val="24"/>
          <w:shd w:val="clear" w:color="auto" w:fill="FFFFFF"/>
        </w:rPr>
        <w:t>Myers, 2020)</w:t>
      </w:r>
      <w:r w:rsidRPr="00A154CC">
        <w:rPr>
          <w:rFonts w:ascii="Times New Roman" w:hAnsi="Times New Roman" w:cs="Times New Roman"/>
          <w:sz w:val="24"/>
          <w:szCs w:val="24"/>
        </w:rPr>
        <w:t>. A steady personal income is important for personal finances when it comes to purchasing assets such as homes. The creditors will want a client with a predictable income when taking up mortgages. One can consider how to pay themselves using on</w:t>
      </w:r>
      <w:r w:rsidR="007F749A" w:rsidRPr="00A154CC">
        <w:rPr>
          <w:rFonts w:ascii="Times New Roman" w:hAnsi="Times New Roman" w:cs="Times New Roman"/>
          <w:sz w:val="24"/>
          <w:szCs w:val="24"/>
        </w:rPr>
        <w:t>l</w:t>
      </w:r>
      <w:r w:rsidRPr="00A154CC">
        <w:rPr>
          <w:rFonts w:ascii="Times New Roman" w:hAnsi="Times New Roman" w:cs="Times New Roman"/>
          <w:sz w:val="24"/>
          <w:szCs w:val="24"/>
        </w:rPr>
        <w:t xml:space="preserve">y a </w:t>
      </w:r>
      <w:r w:rsidR="007F749A" w:rsidRPr="00A154CC">
        <w:rPr>
          <w:rFonts w:ascii="Times New Roman" w:hAnsi="Times New Roman" w:cs="Times New Roman"/>
          <w:sz w:val="24"/>
          <w:szCs w:val="24"/>
        </w:rPr>
        <w:t>salary</w:t>
      </w:r>
      <w:r w:rsidRPr="00A154CC">
        <w:rPr>
          <w:rFonts w:ascii="Times New Roman" w:hAnsi="Times New Roman" w:cs="Times New Roman"/>
          <w:sz w:val="24"/>
          <w:szCs w:val="24"/>
        </w:rPr>
        <w:t xml:space="preserve">. One needs, </w:t>
      </w:r>
      <w:r w:rsidR="007F749A" w:rsidRPr="00A154CC">
        <w:rPr>
          <w:rFonts w:ascii="Times New Roman" w:hAnsi="Times New Roman" w:cs="Times New Roman"/>
          <w:sz w:val="24"/>
          <w:szCs w:val="24"/>
        </w:rPr>
        <w:t>however</w:t>
      </w:r>
      <w:r w:rsidRPr="00A154CC">
        <w:rPr>
          <w:rFonts w:ascii="Times New Roman" w:hAnsi="Times New Roman" w:cs="Times New Roman"/>
          <w:sz w:val="24"/>
          <w:szCs w:val="24"/>
        </w:rPr>
        <w:t>, to select a reasonable salary, and the same case applies to Mandy.</w:t>
      </w:r>
    </w:p>
    <w:p w:rsidR="00CA0ECF" w:rsidRDefault="001C05C7" w:rsidP="00CA0ECF">
      <w:pPr>
        <w:spacing w:before="100" w:beforeAutospacing="1" w:after="100" w:afterAutospacing="1" w:line="480" w:lineRule="auto"/>
        <w:ind w:firstLine="720"/>
        <w:rPr>
          <w:rFonts w:ascii="Times New Roman" w:hAnsi="Times New Roman" w:cs="Times New Roman"/>
          <w:b/>
          <w:sz w:val="24"/>
          <w:szCs w:val="24"/>
        </w:rPr>
      </w:pPr>
      <w:r w:rsidRPr="00A154CC">
        <w:rPr>
          <w:rFonts w:ascii="Times New Roman" w:hAnsi="Times New Roman" w:cs="Times New Roman"/>
          <w:sz w:val="24"/>
          <w:szCs w:val="24"/>
        </w:rPr>
        <w:t xml:space="preserve">There are several factors to be considered when setting the salary, such as the duties and </w:t>
      </w:r>
      <w:r w:rsidR="007F749A" w:rsidRPr="00A154CC">
        <w:rPr>
          <w:rFonts w:ascii="Times New Roman" w:hAnsi="Times New Roman" w:cs="Times New Roman"/>
          <w:sz w:val="24"/>
          <w:szCs w:val="24"/>
        </w:rPr>
        <w:t>responsibilities</w:t>
      </w:r>
      <w:r w:rsidRPr="00A154CC">
        <w:rPr>
          <w:rFonts w:ascii="Times New Roman" w:hAnsi="Times New Roman" w:cs="Times New Roman"/>
          <w:sz w:val="24"/>
          <w:szCs w:val="24"/>
        </w:rPr>
        <w:t>, training and experience, payments to non</w:t>
      </w:r>
      <w:r w:rsidR="007F749A" w:rsidRPr="00A154CC">
        <w:rPr>
          <w:rFonts w:ascii="Times New Roman" w:hAnsi="Times New Roman" w:cs="Times New Roman"/>
          <w:sz w:val="24"/>
          <w:szCs w:val="24"/>
        </w:rPr>
        <w:t>-shareholder</w:t>
      </w:r>
      <w:r w:rsidRPr="00A154CC">
        <w:rPr>
          <w:rFonts w:ascii="Times New Roman" w:hAnsi="Times New Roman" w:cs="Times New Roman"/>
          <w:sz w:val="24"/>
          <w:szCs w:val="24"/>
        </w:rPr>
        <w:t xml:space="preserve"> employees, compensation agreements, and many more. One must also note that the salary paid is subject to </w:t>
      </w:r>
      <w:r w:rsidR="007F749A" w:rsidRPr="00A154CC">
        <w:rPr>
          <w:rFonts w:ascii="Times New Roman" w:hAnsi="Times New Roman" w:cs="Times New Roman"/>
          <w:sz w:val="24"/>
          <w:szCs w:val="24"/>
        </w:rPr>
        <w:t>Medicare</w:t>
      </w:r>
      <w:r w:rsidRPr="00A154CC">
        <w:rPr>
          <w:rFonts w:ascii="Times New Roman" w:hAnsi="Times New Roman" w:cs="Times New Roman"/>
          <w:sz w:val="24"/>
          <w:szCs w:val="24"/>
        </w:rPr>
        <w:t xml:space="preserve"> and social security </w:t>
      </w:r>
      <w:r w:rsidR="00A154CC" w:rsidRPr="00A154CC">
        <w:rPr>
          <w:rFonts w:ascii="Times New Roman" w:hAnsi="Times New Roman" w:cs="Times New Roman"/>
          <w:sz w:val="24"/>
          <w:szCs w:val="24"/>
        </w:rPr>
        <w:t>taxes</w:t>
      </w:r>
      <w:r w:rsidR="00A154CC" w:rsidRPr="00A154CC">
        <w:rPr>
          <w:rFonts w:ascii="Times New Roman" w:hAnsi="Times New Roman" w:cs="Times New Roman"/>
          <w:color w:val="222222"/>
          <w:sz w:val="24"/>
          <w:szCs w:val="24"/>
          <w:shd w:val="clear" w:color="auto" w:fill="FFFFFF"/>
        </w:rPr>
        <w:t xml:space="preserve"> (</w:t>
      </w:r>
      <w:proofErr w:type="spellStart"/>
      <w:r w:rsidR="00A154CC" w:rsidRPr="00A154CC">
        <w:rPr>
          <w:rFonts w:ascii="Times New Roman" w:hAnsi="Times New Roman" w:cs="Times New Roman"/>
          <w:color w:val="222222"/>
          <w:sz w:val="24"/>
          <w:szCs w:val="24"/>
          <w:shd w:val="clear" w:color="auto" w:fill="FFFFFF"/>
        </w:rPr>
        <w:t>Efimov</w:t>
      </w:r>
      <w:proofErr w:type="spellEnd"/>
      <w:r w:rsidR="00A154CC" w:rsidRPr="00A154CC">
        <w:rPr>
          <w:rFonts w:ascii="Times New Roman" w:hAnsi="Times New Roman" w:cs="Times New Roman"/>
          <w:color w:val="222222"/>
          <w:sz w:val="24"/>
          <w:szCs w:val="24"/>
          <w:shd w:val="clear" w:color="auto" w:fill="FFFFFF"/>
        </w:rPr>
        <w:t>, 2021)</w:t>
      </w:r>
      <w:r w:rsidRPr="00A154CC">
        <w:rPr>
          <w:rFonts w:ascii="Times New Roman" w:hAnsi="Times New Roman" w:cs="Times New Roman"/>
          <w:sz w:val="24"/>
          <w:szCs w:val="24"/>
        </w:rPr>
        <w:t xml:space="preserve">. The </w:t>
      </w:r>
      <w:r w:rsidR="007F749A" w:rsidRPr="00A154CC">
        <w:rPr>
          <w:rFonts w:ascii="Times New Roman" w:hAnsi="Times New Roman" w:cs="Times New Roman"/>
          <w:sz w:val="24"/>
          <w:szCs w:val="24"/>
        </w:rPr>
        <w:t>salary</w:t>
      </w:r>
      <w:r w:rsidRPr="00A154CC">
        <w:rPr>
          <w:rFonts w:ascii="Times New Roman" w:hAnsi="Times New Roman" w:cs="Times New Roman"/>
          <w:sz w:val="24"/>
          <w:szCs w:val="24"/>
        </w:rPr>
        <w:t xml:space="preserve"> is also important in </w:t>
      </w:r>
      <w:r w:rsidR="007F749A" w:rsidRPr="00A154CC">
        <w:rPr>
          <w:rFonts w:ascii="Times New Roman" w:hAnsi="Times New Roman" w:cs="Times New Roman"/>
          <w:sz w:val="24"/>
          <w:szCs w:val="24"/>
        </w:rPr>
        <w:t>tracking</w:t>
      </w:r>
      <w:r w:rsidRPr="00A154CC">
        <w:rPr>
          <w:rFonts w:ascii="Times New Roman" w:hAnsi="Times New Roman" w:cs="Times New Roman"/>
          <w:sz w:val="24"/>
          <w:szCs w:val="24"/>
        </w:rPr>
        <w:t xml:space="preserve"> expenses and management of the cash flow. The next advantage is that one benefits from retirement account </w:t>
      </w:r>
      <w:r w:rsidR="007F749A" w:rsidRPr="00A154CC">
        <w:rPr>
          <w:rFonts w:ascii="Times New Roman" w:hAnsi="Times New Roman" w:cs="Times New Roman"/>
          <w:sz w:val="24"/>
          <w:szCs w:val="24"/>
        </w:rPr>
        <w:t>contributions</w:t>
      </w:r>
      <w:r w:rsidRPr="00A154CC">
        <w:rPr>
          <w:rFonts w:ascii="Times New Roman" w:hAnsi="Times New Roman" w:cs="Times New Roman"/>
          <w:sz w:val="24"/>
          <w:szCs w:val="24"/>
        </w:rPr>
        <w:t xml:space="preserve">. </w:t>
      </w:r>
    </w:p>
    <w:p w:rsidR="00CA0ECF" w:rsidRDefault="001C05C7" w:rsidP="00CA0ECF">
      <w:pPr>
        <w:spacing w:before="100" w:beforeAutospacing="1" w:after="100" w:afterAutospacing="1" w:line="480" w:lineRule="auto"/>
        <w:ind w:firstLine="720"/>
        <w:rPr>
          <w:rFonts w:ascii="Times New Roman" w:hAnsi="Times New Roman" w:cs="Times New Roman"/>
          <w:b/>
          <w:sz w:val="24"/>
          <w:szCs w:val="24"/>
        </w:rPr>
      </w:pPr>
      <w:r w:rsidRPr="00A154CC">
        <w:rPr>
          <w:rFonts w:ascii="Times New Roman" w:hAnsi="Times New Roman" w:cs="Times New Roman"/>
          <w:sz w:val="24"/>
          <w:szCs w:val="24"/>
        </w:rPr>
        <w:t xml:space="preserve">The </w:t>
      </w:r>
      <w:r w:rsidR="007F749A" w:rsidRPr="00A154CC">
        <w:rPr>
          <w:rFonts w:ascii="Times New Roman" w:hAnsi="Times New Roman" w:cs="Times New Roman"/>
          <w:sz w:val="24"/>
          <w:szCs w:val="24"/>
        </w:rPr>
        <w:t>maximization</w:t>
      </w:r>
      <w:r w:rsidRPr="00A154CC">
        <w:rPr>
          <w:rFonts w:ascii="Times New Roman" w:hAnsi="Times New Roman" w:cs="Times New Roman"/>
          <w:sz w:val="24"/>
          <w:szCs w:val="24"/>
        </w:rPr>
        <w:t xml:space="preserve"> of tax savings from the S corporation requires that one minimize the salary paid to the employees who are shareholders. </w:t>
      </w:r>
      <w:r w:rsidR="0015197F" w:rsidRPr="00A154CC">
        <w:rPr>
          <w:rFonts w:ascii="Times New Roman" w:hAnsi="Times New Roman" w:cs="Times New Roman"/>
          <w:sz w:val="24"/>
          <w:szCs w:val="24"/>
        </w:rPr>
        <w:t xml:space="preserve">However, it should not be too low as one can get investigated and slapped with penalties and examinations. The individual, in this case, will need to earn reasonable compensation. The $180,000 </w:t>
      </w:r>
      <w:r w:rsidR="007F749A" w:rsidRPr="00A154CC">
        <w:rPr>
          <w:rFonts w:ascii="Times New Roman" w:hAnsi="Times New Roman" w:cs="Times New Roman"/>
          <w:sz w:val="24"/>
          <w:szCs w:val="24"/>
        </w:rPr>
        <w:t>should</w:t>
      </w:r>
      <w:r w:rsidR="0015197F" w:rsidRPr="00A154CC">
        <w:rPr>
          <w:rFonts w:ascii="Times New Roman" w:hAnsi="Times New Roman" w:cs="Times New Roman"/>
          <w:sz w:val="24"/>
          <w:szCs w:val="24"/>
        </w:rPr>
        <w:t xml:space="preserve"> be split between the dividends and salaries. The salary paid should be higher than the dividend paid. The best option, in this case, is income shifting and has better savings for </w:t>
      </w:r>
      <w:r w:rsidR="007F749A" w:rsidRPr="00A154CC">
        <w:rPr>
          <w:rFonts w:ascii="Times New Roman" w:hAnsi="Times New Roman" w:cs="Times New Roman"/>
          <w:sz w:val="24"/>
          <w:szCs w:val="24"/>
        </w:rPr>
        <w:t>everyone</w:t>
      </w:r>
      <w:r w:rsidR="0015197F" w:rsidRPr="00A154CC">
        <w:rPr>
          <w:rFonts w:ascii="Times New Roman" w:hAnsi="Times New Roman" w:cs="Times New Roman"/>
          <w:sz w:val="24"/>
          <w:szCs w:val="24"/>
        </w:rPr>
        <w:t xml:space="preserve">. The income shifting means making someone in a lower tax bracket a shareholder in the company. If one needs to write Mandy a </w:t>
      </w:r>
      <w:r w:rsidR="0015197F" w:rsidRPr="00A154CC">
        <w:rPr>
          <w:rFonts w:ascii="Times New Roman" w:hAnsi="Times New Roman" w:cs="Times New Roman"/>
          <w:sz w:val="24"/>
          <w:szCs w:val="24"/>
        </w:rPr>
        <w:lastRenderedPageBreak/>
        <w:t xml:space="preserve">$30,000 check, she will need to earn at least $33,000 or </w:t>
      </w:r>
      <w:r w:rsidR="00A154CC" w:rsidRPr="00A154CC">
        <w:rPr>
          <w:rFonts w:ascii="Times New Roman" w:hAnsi="Times New Roman" w:cs="Times New Roman"/>
          <w:sz w:val="24"/>
          <w:szCs w:val="24"/>
        </w:rPr>
        <w:t>more</w:t>
      </w:r>
      <w:r w:rsidR="00A154CC" w:rsidRPr="00A154CC">
        <w:rPr>
          <w:rFonts w:ascii="Times New Roman" w:hAnsi="Times New Roman" w:cs="Times New Roman"/>
          <w:color w:val="222222"/>
          <w:sz w:val="24"/>
          <w:szCs w:val="24"/>
          <w:shd w:val="clear" w:color="auto" w:fill="FFFFFF"/>
        </w:rPr>
        <w:t xml:space="preserve"> (</w:t>
      </w:r>
      <w:proofErr w:type="spellStart"/>
      <w:r w:rsidR="00A154CC" w:rsidRPr="00A154CC">
        <w:rPr>
          <w:rFonts w:ascii="Times New Roman" w:hAnsi="Times New Roman" w:cs="Times New Roman"/>
          <w:color w:val="222222"/>
          <w:sz w:val="24"/>
          <w:szCs w:val="24"/>
          <w:shd w:val="clear" w:color="auto" w:fill="FFFFFF"/>
        </w:rPr>
        <w:t>Efimov</w:t>
      </w:r>
      <w:proofErr w:type="spellEnd"/>
      <w:r w:rsidR="00A154CC" w:rsidRPr="00A154CC">
        <w:rPr>
          <w:rFonts w:ascii="Times New Roman" w:hAnsi="Times New Roman" w:cs="Times New Roman"/>
          <w:color w:val="222222"/>
          <w:sz w:val="24"/>
          <w:szCs w:val="24"/>
          <w:shd w:val="clear" w:color="auto" w:fill="FFFFFF"/>
        </w:rPr>
        <w:t>, 2021)</w:t>
      </w:r>
      <w:r w:rsidR="0015197F" w:rsidRPr="00A154CC">
        <w:rPr>
          <w:rFonts w:ascii="Times New Roman" w:hAnsi="Times New Roman" w:cs="Times New Roman"/>
          <w:sz w:val="24"/>
          <w:szCs w:val="24"/>
        </w:rPr>
        <w:t>. At the same time, one needs to look at being in a lower tax</w:t>
      </w:r>
      <w:r w:rsidR="007F749A" w:rsidRPr="00A154CC">
        <w:rPr>
          <w:rFonts w:ascii="Times New Roman" w:hAnsi="Times New Roman" w:cs="Times New Roman"/>
          <w:sz w:val="24"/>
          <w:szCs w:val="24"/>
        </w:rPr>
        <w:t xml:space="preserve"> bracket</w:t>
      </w:r>
      <w:r w:rsidR="0015197F" w:rsidRPr="00A154CC">
        <w:rPr>
          <w:rFonts w:ascii="Times New Roman" w:hAnsi="Times New Roman" w:cs="Times New Roman"/>
          <w:sz w:val="24"/>
          <w:szCs w:val="24"/>
        </w:rPr>
        <w:t xml:space="preserve">. Being in the lower tax bracket will make sure that he is paying fewer taxes, and she will be able to pocket the $10,000 available. There is </w:t>
      </w:r>
      <w:r w:rsidR="007F749A" w:rsidRPr="00A154CC">
        <w:rPr>
          <w:rFonts w:ascii="Times New Roman" w:hAnsi="Times New Roman" w:cs="Times New Roman"/>
          <w:sz w:val="24"/>
          <w:szCs w:val="24"/>
        </w:rPr>
        <w:t>justification</w:t>
      </w:r>
      <w:r w:rsidR="0015197F" w:rsidRPr="00A154CC">
        <w:rPr>
          <w:rFonts w:ascii="Times New Roman" w:hAnsi="Times New Roman" w:cs="Times New Roman"/>
          <w:sz w:val="24"/>
          <w:szCs w:val="24"/>
        </w:rPr>
        <w:t xml:space="preserve"> for having a lower salary as one can </w:t>
      </w:r>
      <w:r w:rsidR="007F749A" w:rsidRPr="00A154CC">
        <w:rPr>
          <w:rFonts w:ascii="Times New Roman" w:hAnsi="Times New Roman" w:cs="Times New Roman"/>
          <w:sz w:val="24"/>
          <w:szCs w:val="24"/>
        </w:rPr>
        <w:t>argue that</w:t>
      </w:r>
      <w:r w:rsidR="0015197F" w:rsidRPr="00A154CC">
        <w:rPr>
          <w:rFonts w:ascii="Times New Roman" w:hAnsi="Times New Roman" w:cs="Times New Roman"/>
          <w:sz w:val="24"/>
          <w:szCs w:val="24"/>
        </w:rPr>
        <w:t xml:space="preserve"> she is just an investor and is not </w:t>
      </w:r>
      <w:r w:rsidR="007F749A" w:rsidRPr="00A154CC">
        <w:rPr>
          <w:rFonts w:ascii="Times New Roman" w:hAnsi="Times New Roman" w:cs="Times New Roman"/>
          <w:sz w:val="24"/>
          <w:szCs w:val="24"/>
        </w:rPr>
        <w:t>performing</w:t>
      </w:r>
      <w:r w:rsidR="0015197F" w:rsidRPr="00A154CC">
        <w:rPr>
          <w:rFonts w:ascii="Times New Roman" w:hAnsi="Times New Roman" w:cs="Times New Roman"/>
          <w:sz w:val="24"/>
          <w:szCs w:val="24"/>
        </w:rPr>
        <w:t xml:space="preserve"> any official duties for the company. The income can be </w:t>
      </w:r>
      <w:r w:rsidR="007F749A" w:rsidRPr="00A154CC">
        <w:rPr>
          <w:rFonts w:ascii="Times New Roman" w:hAnsi="Times New Roman" w:cs="Times New Roman"/>
          <w:sz w:val="24"/>
          <w:szCs w:val="24"/>
        </w:rPr>
        <w:t>shifted</w:t>
      </w:r>
      <w:r w:rsidR="0015197F" w:rsidRPr="00A154CC">
        <w:rPr>
          <w:rFonts w:ascii="Times New Roman" w:hAnsi="Times New Roman" w:cs="Times New Roman"/>
          <w:sz w:val="24"/>
          <w:szCs w:val="24"/>
        </w:rPr>
        <w:t xml:space="preserve"> to the </w:t>
      </w:r>
      <w:r w:rsidR="007F749A" w:rsidRPr="00A154CC">
        <w:rPr>
          <w:rFonts w:ascii="Times New Roman" w:hAnsi="Times New Roman" w:cs="Times New Roman"/>
          <w:sz w:val="24"/>
          <w:szCs w:val="24"/>
        </w:rPr>
        <w:t>lower tax</w:t>
      </w:r>
      <w:r w:rsidR="0015197F" w:rsidRPr="00A154CC">
        <w:rPr>
          <w:rFonts w:ascii="Times New Roman" w:hAnsi="Times New Roman" w:cs="Times New Roman"/>
          <w:sz w:val="24"/>
          <w:szCs w:val="24"/>
        </w:rPr>
        <w:t xml:space="preserve"> bracket family members. The IRS can reallocate the income to show the value of the capital and </w:t>
      </w:r>
      <w:r w:rsidR="007F749A" w:rsidRPr="00A154CC">
        <w:rPr>
          <w:rFonts w:ascii="Times New Roman" w:hAnsi="Times New Roman" w:cs="Times New Roman"/>
          <w:sz w:val="24"/>
          <w:szCs w:val="24"/>
        </w:rPr>
        <w:t>services</w:t>
      </w:r>
      <w:r w:rsidR="0015197F" w:rsidRPr="00A154CC">
        <w:rPr>
          <w:rFonts w:ascii="Times New Roman" w:hAnsi="Times New Roman" w:cs="Times New Roman"/>
          <w:sz w:val="24"/>
          <w:szCs w:val="24"/>
        </w:rPr>
        <w:t xml:space="preserve"> provided to the business. </w:t>
      </w:r>
    </w:p>
    <w:p w:rsidR="0015197F" w:rsidRPr="00CA0ECF" w:rsidRDefault="001C05C7" w:rsidP="00CA0ECF">
      <w:pPr>
        <w:spacing w:before="100" w:beforeAutospacing="1" w:after="100" w:afterAutospacing="1" w:line="480" w:lineRule="auto"/>
        <w:ind w:firstLine="720"/>
        <w:rPr>
          <w:rFonts w:ascii="Times New Roman" w:hAnsi="Times New Roman" w:cs="Times New Roman"/>
          <w:b/>
          <w:sz w:val="24"/>
          <w:szCs w:val="24"/>
        </w:rPr>
      </w:pPr>
      <w:r w:rsidRPr="00A154CC">
        <w:rPr>
          <w:rFonts w:ascii="Times New Roman" w:hAnsi="Times New Roman" w:cs="Times New Roman"/>
          <w:sz w:val="24"/>
          <w:szCs w:val="24"/>
        </w:rPr>
        <w:t xml:space="preserve">Mandy Jones can benefit from having lower tax </w:t>
      </w:r>
      <w:r w:rsidR="007F749A" w:rsidRPr="00A154CC">
        <w:rPr>
          <w:rFonts w:ascii="Times New Roman" w:hAnsi="Times New Roman" w:cs="Times New Roman"/>
          <w:sz w:val="24"/>
          <w:szCs w:val="24"/>
        </w:rPr>
        <w:t>dedications</w:t>
      </w:r>
      <w:r w:rsidRPr="00A154CC">
        <w:rPr>
          <w:rFonts w:ascii="Times New Roman" w:hAnsi="Times New Roman" w:cs="Times New Roman"/>
          <w:sz w:val="24"/>
          <w:szCs w:val="24"/>
        </w:rPr>
        <w:t xml:space="preserve"> as she is not working officially for the company, but she is just an investor. The saving on the taxes is important for the company, and it is justifiable. As a partial owner, she has the right to participate in generating </w:t>
      </w:r>
      <w:r w:rsidR="007F749A" w:rsidRPr="00A154CC">
        <w:rPr>
          <w:rFonts w:ascii="Times New Roman" w:hAnsi="Times New Roman" w:cs="Times New Roman"/>
          <w:sz w:val="24"/>
          <w:szCs w:val="24"/>
        </w:rPr>
        <w:t>profits</w:t>
      </w:r>
      <w:r w:rsidRPr="00A154CC">
        <w:rPr>
          <w:rFonts w:ascii="Times New Roman" w:hAnsi="Times New Roman" w:cs="Times New Roman"/>
          <w:sz w:val="24"/>
          <w:szCs w:val="24"/>
        </w:rPr>
        <w:t xml:space="preserve"> for the </w:t>
      </w:r>
      <w:r w:rsidR="007F749A" w:rsidRPr="00A154CC">
        <w:rPr>
          <w:rFonts w:ascii="Times New Roman" w:hAnsi="Times New Roman" w:cs="Times New Roman"/>
          <w:sz w:val="24"/>
          <w:szCs w:val="24"/>
        </w:rPr>
        <w:t>company</w:t>
      </w:r>
      <w:r w:rsidRPr="00A154CC">
        <w:rPr>
          <w:rFonts w:ascii="Times New Roman" w:hAnsi="Times New Roman" w:cs="Times New Roman"/>
          <w:sz w:val="24"/>
          <w:szCs w:val="24"/>
        </w:rPr>
        <w:t xml:space="preserve">. The sharing </w:t>
      </w:r>
      <w:r w:rsidR="007F749A" w:rsidRPr="00A154CC">
        <w:rPr>
          <w:rFonts w:ascii="Times New Roman" w:hAnsi="Times New Roman" w:cs="Times New Roman"/>
          <w:sz w:val="24"/>
          <w:szCs w:val="24"/>
        </w:rPr>
        <w:t>of</w:t>
      </w:r>
      <w:r w:rsidRPr="00A154CC">
        <w:rPr>
          <w:rFonts w:ascii="Times New Roman" w:hAnsi="Times New Roman" w:cs="Times New Roman"/>
          <w:sz w:val="24"/>
          <w:szCs w:val="24"/>
        </w:rPr>
        <w:t xml:space="preserve"> the generated </w:t>
      </w:r>
      <w:r w:rsidR="007F749A" w:rsidRPr="00A154CC">
        <w:rPr>
          <w:rFonts w:ascii="Times New Roman" w:hAnsi="Times New Roman" w:cs="Times New Roman"/>
          <w:sz w:val="24"/>
          <w:szCs w:val="24"/>
        </w:rPr>
        <w:t>profits will</w:t>
      </w:r>
      <w:r w:rsidRPr="00A154CC">
        <w:rPr>
          <w:rFonts w:ascii="Times New Roman" w:hAnsi="Times New Roman" w:cs="Times New Roman"/>
          <w:sz w:val="24"/>
          <w:szCs w:val="24"/>
        </w:rPr>
        <w:t xml:space="preserve"> be based on the number of shares that she owns. The gains which are there are substantial over time. </w:t>
      </w:r>
      <w:r w:rsidR="007F749A" w:rsidRPr="00A154CC">
        <w:rPr>
          <w:rFonts w:ascii="Times New Roman" w:hAnsi="Times New Roman" w:cs="Times New Roman"/>
          <w:sz w:val="24"/>
          <w:szCs w:val="24"/>
        </w:rPr>
        <w:t>Mr.</w:t>
      </w:r>
      <w:r w:rsidRPr="00A154CC">
        <w:rPr>
          <w:rFonts w:ascii="Times New Roman" w:hAnsi="Times New Roman" w:cs="Times New Roman"/>
          <w:sz w:val="24"/>
          <w:szCs w:val="24"/>
        </w:rPr>
        <w:t xml:space="preserve"> Jones will benefit </w:t>
      </w:r>
      <w:r w:rsidR="002E1CDB" w:rsidRPr="00A154CC">
        <w:rPr>
          <w:rFonts w:ascii="Times New Roman" w:hAnsi="Times New Roman" w:cs="Times New Roman"/>
          <w:sz w:val="24"/>
          <w:szCs w:val="24"/>
        </w:rPr>
        <w:t xml:space="preserve">from the company, and the daughter will </w:t>
      </w:r>
      <w:r w:rsidR="007F749A" w:rsidRPr="00A154CC">
        <w:rPr>
          <w:rFonts w:ascii="Times New Roman" w:hAnsi="Times New Roman" w:cs="Times New Roman"/>
          <w:sz w:val="24"/>
          <w:szCs w:val="24"/>
        </w:rPr>
        <w:t>get</w:t>
      </w:r>
      <w:r w:rsidR="002E1CDB" w:rsidRPr="00A154CC">
        <w:rPr>
          <w:rFonts w:ascii="Times New Roman" w:hAnsi="Times New Roman" w:cs="Times New Roman"/>
          <w:sz w:val="24"/>
          <w:szCs w:val="24"/>
        </w:rPr>
        <w:t xml:space="preserve"> a reasonable salary. </w:t>
      </w:r>
    </w:p>
    <w:p w:rsidR="00A154CC" w:rsidRDefault="001C05C7">
      <w:pPr>
        <w:rPr>
          <w:rFonts w:ascii="Times New Roman" w:hAnsi="Times New Roman" w:cs="Times New Roman"/>
          <w:b/>
          <w:sz w:val="24"/>
          <w:szCs w:val="24"/>
        </w:rPr>
      </w:pPr>
      <w:r>
        <w:rPr>
          <w:rFonts w:ascii="Times New Roman" w:hAnsi="Times New Roman" w:cs="Times New Roman"/>
          <w:b/>
          <w:sz w:val="24"/>
          <w:szCs w:val="24"/>
        </w:rPr>
        <w:br w:type="page"/>
      </w:r>
    </w:p>
    <w:p w:rsidR="002E1CDB" w:rsidRPr="00A154CC" w:rsidRDefault="001C05C7" w:rsidP="00CA0ECF">
      <w:pPr>
        <w:spacing w:before="100" w:beforeAutospacing="1" w:after="100" w:afterAutospacing="1" w:line="480" w:lineRule="auto"/>
        <w:jc w:val="center"/>
        <w:rPr>
          <w:rFonts w:ascii="Times New Roman" w:hAnsi="Times New Roman" w:cs="Times New Roman"/>
          <w:b/>
          <w:sz w:val="24"/>
          <w:szCs w:val="24"/>
        </w:rPr>
      </w:pPr>
      <w:r w:rsidRPr="00A154CC">
        <w:rPr>
          <w:rFonts w:ascii="Times New Roman" w:hAnsi="Times New Roman" w:cs="Times New Roman"/>
          <w:b/>
          <w:sz w:val="24"/>
          <w:szCs w:val="24"/>
        </w:rPr>
        <w:lastRenderedPageBreak/>
        <w:t>Milestone Three</w:t>
      </w:r>
    </w:p>
    <w:p w:rsidR="00CA0ECF" w:rsidRDefault="001C05C7" w:rsidP="00CA0ECF">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A154CC">
        <w:rPr>
          <w:rFonts w:ascii="Times New Roman" w:hAnsi="Times New Roman" w:cs="Times New Roman"/>
          <w:sz w:val="24"/>
          <w:szCs w:val="24"/>
        </w:rPr>
        <w:t xml:space="preserve">Death is inevitable, and Bob Jones needs to consider the best approach in managing the estate. The best way to save on the taxes is to consider gifting these assets to the family members while still alive. Gifting is the best method as it will help in bringing down the taxes. The estate holder will get peace of mind, and the assets will remain in the </w:t>
      </w:r>
      <w:r w:rsidR="00A154CC" w:rsidRPr="00A154CC">
        <w:rPr>
          <w:rFonts w:ascii="Times New Roman" w:hAnsi="Times New Roman" w:cs="Times New Roman"/>
          <w:sz w:val="24"/>
          <w:szCs w:val="24"/>
        </w:rPr>
        <w:t>family</w:t>
      </w:r>
      <w:r w:rsidR="00964974">
        <w:rPr>
          <w:rFonts w:ascii="Times New Roman" w:hAnsi="Times New Roman" w:cs="Times New Roman"/>
          <w:color w:val="222222"/>
          <w:sz w:val="24"/>
          <w:szCs w:val="24"/>
          <w:shd w:val="clear" w:color="auto" w:fill="FFFFFF"/>
        </w:rPr>
        <w:t xml:space="preserve"> (</w:t>
      </w:r>
      <w:proofErr w:type="spellStart"/>
      <w:r w:rsidR="00964974">
        <w:rPr>
          <w:rFonts w:ascii="Times New Roman" w:hAnsi="Times New Roman" w:cs="Times New Roman"/>
          <w:color w:val="222222"/>
          <w:sz w:val="24"/>
          <w:szCs w:val="24"/>
          <w:shd w:val="clear" w:color="auto" w:fill="FFFFFF"/>
        </w:rPr>
        <w:t>Jentsch</w:t>
      </w:r>
      <w:proofErr w:type="spellEnd"/>
      <w:r w:rsidR="00964974">
        <w:rPr>
          <w:rFonts w:ascii="Times New Roman" w:hAnsi="Times New Roman" w:cs="Times New Roman"/>
          <w:color w:val="222222"/>
          <w:sz w:val="24"/>
          <w:szCs w:val="24"/>
          <w:shd w:val="clear" w:color="auto" w:fill="FFFFFF"/>
        </w:rPr>
        <w:t xml:space="preserve"> &amp;</w:t>
      </w:r>
      <w:r w:rsidR="00A154CC" w:rsidRPr="00A154CC">
        <w:rPr>
          <w:rFonts w:ascii="Times New Roman" w:hAnsi="Times New Roman" w:cs="Times New Roman"/>
          <w:color w:val="222222"/>
          <w:sz w:val="24"/>
          <w:szCs w:val="24"/>
          <w:shd w:val="clear" w:color="auto" w:fill="FFFFFF"/>
        </w:rPr>
        <w:t xml:space="preserve"> Lunsford, 2019)</w:t>
      </w:r>
      <w:r w:rsidRPr="00A154CC">
        <w:rPr>
          <w:rFonts w:ascii="Times New Roman" w:hAnsi="Times New Roman" w:cs="Times New Roman"/>
          <w:sz w:val="24"/>
          <w:szCs w:val="24"/>
        </w:rPr>
        <w:t xml:space="preserve">. The IRS gives </w:t>
      </w:r>
      <w:r w:rsidR="007F749A" w:rsidRPr="00A154CC">
        <w:rPr>
          <w:rFonts w:ascii="Times New Roman" w:hAnsi="Times New Roman" w:cs="Times New Roman"/>
          <w:sz w:val="24"/>
          <w:szCs w:val="24"/>
        </w:rPr>
        <w:t>individuals</w:t>
      </w:r>
      <w:r w:rsidRPr="00A154CC">
        <w:rPr>
          <w:rFonts w:ascii="Times New Roman" w:hAnsi="Times New Roman" w:cs="Times New Roman"/>
          <w:sz w:val="24"/>
          <w:szCs w:val="24"/>
        </w:rPr>
        <w:t xml:space="preserve"> the chance to give up to $15,000 annually per person. The gifts work towards bringing down the value of the estate. The money which is given also does </w:t>
      </w:r>
      <w:r w:rsidR="007F749A" w:rsidRPr="00A154CC">
        <w:rPr>
          <w:rFonts w:ascii="Times New Roman" w:hAnsi="Times New Roman" w:cs="Times New Roman"/>
          <w:sz w:val="24"/>
          <w:szCs w:val="24"/>
        </w:rPr>
        <w:t>not</w:t>
      </w:r>
      <w:r w:rsidRPr="00A154CC">
        <w:rPr>
          <w:rFonts w:ascii="Times New Roman" w:hAnsi="Times New Roman" w:cs="Times New Roman"/>
          <w:sz w:val="24"/>
          <w:szCs w:val="24"/>
        </w:rPr>
        <w:t xml:space="preserve"> attract taxes for the recipients. The estate value can also be cut down through charitable donations. A living estate holder can work towards setting up a donor-advised fund. The money deposited in the fund will get an immediate tax deduction. One can also </w:t>
      </w:r>
      <w:r w:rsidR="007F749A" w:rsidRPr="00A154CC">
        <w:rPr>
          <w:rFonts w:ascii="Times New Roman" w:hAnsi="Times New Roman" w:cs="Times New Roman"/>
          <w:sz w:val="24"/>
          <w:szCs w:val="24"/>
        </w:rPr>
        <w:t>work</w:t>
      </w:r>
      <w:r w:rsidRPr="00A154CC">
        <w:rPr>
          <w:rFonts w:ascii="Times New Roman" w:hAnsi="Times New Roman" w:cs="Times New Roman"/>
          <w:sz w:val="24"/>
          <w:szCs w:val="24"/>
        </w:rPr>
        <w:t xml:space="preserve"> towards the creation of a Lifetime Applicable Exclusion </w:t>
      </w:r>
      <w:r w:rsidR="00A154CC" w:rsidRPr="00A154CC">
        <w:rPr>
          <w:rFonts w:ascii="Times New Roman" w:hAnsi="Times New Roman" w:cs="Times New Roman"/>
          <w:sz w:val="24"/>
          <w:szCs w:val="24"/>
        </w:rPr>
        <w:t>Amount</w:t>
      </w:r>
      <w:r w:rsidR="00A154CC" w:rsidRPr="00A154CC">
        <w:rPr>
          <w:rFonts w:ascii="Times New Roman" w:hAnsi="Times New Roman" w:cs="Times New Roman"/>
          <w:color w:val="222222"/>
          <w:sz w:val="24"/>
          <w:szCs w:val="24"/>
          <w:shd w:val="clear" w:color="auto" w:fill="FFFFFF"/>
        </w:rPr>
        <w:t xml:space="preserve"> (</w:t>
      </w:r>
      <w:proofErr w:type="spellStart"/>
      <w:r w:rsidR="00A154CC" w:rsidRPr="00A154CC">
        <w:rPr>
          <w:rFonts w:ascii="Times New Roman" w:hAnsi="Times New Roman" w:cs="Times New Roman"/>
          <w:color w:val="222222"/>
          <w:sz w:val="24"/>
          <w:szCs w:val="24"/>
          <w:shd w:val="clear" w:color="auto" w:fill="FFFFFF"/>
        </w:rPr>
        <w:t>Efimov</w:t>
      </w:r>
      <w:proofErr w:type="spellEnd"/>
      <w:r w:rsidR="00A154CC" w:rsidRPr="00A154CC">
        <w:rPr>
          <w:rFonts w:ascii="Times New Roman" w:hAnsi="Times New Roman" w:cs="Times New Roman"/>
          <w:color w:val="222222"/>
          <w:sz w:val="24"/>
          <w:szCs w:val="24"/>
          <w:shd w:val="clear" w:color="auto" w:fill="FFFFFF"/>
        </w:rPr>
        <w:t>, 2021)</w:t>
      </w:r>
      <w:r w:rsidRPr="00A154CC">
        <w:rPr>
          <w:rFonts w:ascii="Times New Roman" w:hAnsi="Times New Roman" w:cs="Times New Roman"/>
          <w:sz w:val="24"/>
          <w:szCs w:val="24"/>
        </w:rPr>
        <w:t>. Bob and Ann can gift others through this method. The two can give up to $11.18 million in gifts. The two spouses can get the exemption together. They can therefore give away a total of around $22.36 in terms of taxes. One can also work towards having a step-up basis of dealing with the issue. The higher market value helps in reducing the tax</w:t>
      </w:r>
      <w:r w:rsidR="00A86BC6" w:rsidRPr="00A154CC">
        <w:rPr>
          <w:rFonts w:ascii="Times New Roman" w:hAnsi="Times New Roman" w:cs="Times New Roman"/>
          <w:sz w:val="24"/>
          <w:szCs w:val="24"/>
        </w:rPr>
        <w:t xml:space="preserve">. </w:t>
      </w:r>
    </w:p>
    <w:p w:rsidR="00CA0ECF" w:rsidRDefault="001C05C7" w:rsidP="00CA0ECF">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A154CC">
        <w:rPr>
          <w:rFonts w:ascii="Times New Roman" w:hAnsi="Times New Roman" w:cs="Times New Roman"/>
          <w:sz w:val="24"/>
          <w:szCs w:val="24"/>
        </w:rPr>
        <w:t xml:space="preserve">It is important to have a strategic plan because, without a will, the assets will be divided in court, leaving the beneficiaries with </w:t>
      </w:r>
      <w:r w:rsidR="007F749A" w:rsidRPr="00A154CC">
        <w:rPr>
          <w:rFonts w:ascii="Times New Roman" w:hAnsi="Times New Roman" w:cs="Times New Roman"/>
          <w:sz w:val="24"/>
          <w:szCs w:val="24"/>
        </w:rPr>
        <w:t>a comprehensive</w:t>
      </w:r>
      <w:r w:rsidRPr="00A154CC">
        <w:rPr>
          <w:rFonts w:ascii="Times New Roman" w:hAnsi="Times New Roman" w:cs="Times New Roman"/>
          <w:sz w:val="24"/>
          <w:szCs w:val="24"/>
        </w:rPr>
        <w:t xml:space="preserve"> bill. One can also look at the aspect of residuary beneficiaries according to the IRS </w:t>
      </w:r>
      <w:r w:rsidR="007F749A" w:rsidRPr="00A154CC">
        <w:rPr>
          <w:rFonts w:ascii="Times New Roman" w:hAnsi="Times New Roman" w:cs="Times New Roman"/>
          <w:sz w:val="24"/>
          <w:szCs w:val="24"/>
        </w:rPr>
        <w:t>Publication</w:t>
      </w:r>
      <w:r w:rsidRPr="00A154CC">
        <w:rPr>
          <w:rFonts w:ascii="Times New Roman" w:hAnsi="Times New Roman" w:cs="Times New Roman"/>
          <w:sz w:val="24"/>
          <w:szCs w:val="24"/>
        </w:rPr>
        <w:t xml:space="preserve"> 559. The beneficiaries who will not get an amount of money or a property are exempted from this. The non-residuary beneficiaries will not be able to satisfy the requests which are there in full. It is important to look at the best way of dealing with the excess of the loss of </w:t>
      </w:r>
      <w:r w:rsidR="007F749A" w:rsidRPr="00A154CC">
        <w:rPr>
          <w:rFonts w:ascii="Times New Roman" w:hAnsi="Times New Roman" w:cs="Times New Roman"/>
          <w:sz w:val="24"/>
          <w:szCs w:val="24"/>
        </w:rPr>
        <w:t>dedication</w:t>
      </w:r>
      <w:r w:rsidRPr="00A154CC">
        <w:rPr>
          <w:rFonts w:ascii="Times New Roman" w:hAnsi="Times New Roman" w:cs="Times New Roman"/>
          <w:sz w:val="24"/>
          <w:szCs w:val="24"/>
        </w:rPr>
        <w:t xml:space="preserve">. The estate holder can work towards gifting the </w:t>
      </w:r>
      <w:r w:rsidR="007F749A" w:rsidRPr="00A154CC">
        <w:rPr>
          <w:rFonts w:ascii="Times New Roman" w:hAnsi="Times New Roman" w:cs="Times New Roman"/>
          <w:sz w:val="24"/>
          <w:szCs w:val="24"/>
        </w:rPr>
        <w:t>beneficiaries</w:t>
      </w:r>
      <w:r w:rsidRPr="00A154CC">
        <w:rPr>
          <w:rFonts w:ascii="Times New Roman" w:hAnsi="Times New Roman" w:cs="Times New Roman"/>
          <w:sz w:val="24"/>
          <w:szCs w:val="24"/>
        </w:rPr>
        <w:t xml:space="preserve"> up to $15000 per year. The gift will be allowable as long as it is not above the limit. </w:t>
      </w:r>
      <w:r w:rsidRPr="00A154CC">
        <w:rPr>
          <w:rFonts w:ascii="Times New Roman" w:hAnsi="Times New Roman" w:cs="Times New Roman"/>
          <w:sz w:val="24"/>
          <w:szCs w:val="24"/>
        </w:rPr>
        <w:lastRenderedPageBreak/>
        <w:t xml:space="preserve">The </w:t>
      </w:r>
      <w:r w:rsidR="007F749A" w:rsidRPr="00A154CC">
        <w:rPr>
          <w:rFonts w:ascii="Times New Roman" w:hAnsi="Times New Roman" w:cs="Times New Roman"/>
          <w:sz w:val="24"/>
          <w:szCs w:val="24"/>
        </w:rPr>
        <w:t>beneficiary</w:t>
      </w:r>
      <w:r w:rsidRPr="00A154CC">
        <w:rPr>
          <w:rFonts w:ascii="Times New Roman" w:hAnsi="Times New Roman" w:cs="Times New Roman"/>
          <w:sz w:val="24"/>
          <w:szCs w:val="24"/>
        </w:rPr>
        <w:t xml:space="preserve"> can also work towards giving the money away as charity. One can also help reduce the taxes there through actions such as paying for tuition for the grandchildren in advance to colleges. The direct payments will not be subjected to taxation. The tuition will help in </w:t>
      </w:r>
      <w:r w:rsidR="007F749A" w:rsidRPr="00A154CC">
        <w:rPr>
          <w:rFonts w:ascii="Times New Roman" w:hAnsi="Times New Roman" w:cs="Times New Roman"/>
          <w:sz w:val="24"/>
          <w:szCs w:val="24"/>
        </w:rPr>
        <w:t>reducing</w:t>
      </w:r>
      <w:r w:rsidRPr="00A154CC">
        <w:rPr>
          <w:rFonts w:ascii="Times New Roman" w:hAnsi="Times New Roman" w:cs="Times New Roman"/>
          <w:sz w:val="24"/>
          <w:szCs w:val="24"/>
        </w:rPr>
        <w:t xml:space="preserve"> the personal </w:t>
      </w:r>
      <w:r w:rsidR="007F749A" w:rsidRPr="00A154CC">
        <w:rPr>
          <w:rFonts w:ascii="Times New Roman" w:hAnsi="Times New Roman" w:cs="Times New Roman"/>
          <w:sz w:val="24"/>
          <w:szCs w:val="24"/>
        </w:rPr>
        <w:t>estate</w:t>
      </w:r>
      <w:r w:rsidRPr="00A154CC">
        <w:rPr>
          <w:rFonts w:ascii="Times New Roman" w:hAnsi="Times New Roman" w:cs="Times New Roman"/>
          <w:sz w:val="24"/>
          <w:szCs w:val="24"/>
        </w:rPr>
        <w:t xml:space="preserve"> taxes and those of the family. There are also College Savings Plans which can be used. </w:t>
      </w:r>
    </w:p>
    <w:p w:rsidR="00A86BC6" w:rsidRPr="00A154CC" w:rsidRDefault="001C05C7" w:rsidP="00CA0ECF">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A154CC">
        <w:rPr>
          <w:rFonts w:ascii="Times New Roman" w:hAnsi="Times New Roman" w:cs="Times New Roman"/>
          <w:sz w:val="24"/>
          <w:szCs w:val="24"/>
        </w:rPr>
        <w:t xml:space="preserve">There can </w:t>
      </w:r>
      <w:r w:rsidR="007F749A" w:rsidRPr="00A154CC">
        <w:rPr>
          <w:rFonts w:ascii="Times New Roman" w:hAnsi="Times New Roman" w:cs="Times New Roman"/>
          <w:sz w:val="24"/>
          <w:szCs w:val="24"/>
        </w:rPr>
        <w:t>also</w:t>
      </w:r>
      <w:r w:rsidRPr="00A154CC">
        <w:rPr>
          <w:rFonts w:ascii="Times New Roman" w:hAnsi="Times New Roman" w:cs="Times New Roman"/>
          <w:sz w:val="24"/>
          <w:szCs w:val="24"/>
        </w:rPr>
        <w:t xml:space="preserve"> be the transfer of the taxes. The transfer is important in dealing with the presented issues but can lead to a </w:t>
      </w:r>
      <w:r w:rsidR="007F749A" w:rsidRPr="00A154CC">
        <w:rPr>
          <w:rFonts w:ascii="Times New Roman" w:hAnsi="Times New Roman" w:cs="Times New Roman"/>
          <w:sz w:val="24"/>
          <w:szCs w:val="24"/>
        </w:rPr>
        <w:t>significant</w:t>
      </w:r>
      <w:r w:rsidRPr="00A154CC">
        <w:rPr>
          <w:rFonts w:ascii="Times New Roman" w:hAnsi="Times New Roman" w:cs="Times New Roman"/>
          <w:sz w:val="24"/>
          <w:szCs w:val="24"/>
        </w:rPr>
        <w:t xml:space="preserve"> tax burden. There is capital </w:t>
      </w:r>
      <w:r w:rsidR="007F749A" w:rsidRPr="00A154CC">
        <w:rPr>
          <w:rFonts w:ascii="Times New Roman" w:hAnsi="Times New Roman" w:cs="Times New Roman"/>
          <w:sz w:val="24"/>
          <w:szCs w:val="24"/>
        </w:rPr>
        <w:t>gains</w:t>
      </w:r>
      <w:r w:rsidRPr="00A154CC">
        <w:rPr>
          <w:rFonts w:ascii="Times New Roman" w:hAnsi="Times New Roman" w:cs="Times New Roman"/>
          <w:sz w:val="24"/>
          <w:szCs w:val="24"/>
        </w:rPr>
        <w:t xml:space="preserve"> tax which the corporation will be forced to pay. </w:t>
      </w:r>
      <w:r w:rsidR="007F749A" w:rsidRPr="00A154CC">
        <w:rPr>
          <w:rFonts w:ascii="Times New Roman" w:hAnsi="Times New Roman" w:cs="Times New Roman"/>
          <w:sz w:val="24"/>
          <w:szCs w:val="24"/>
        </w:rPr>
        <w:t>One</w:t>
      </w:r>
      <w:r w:rsidRPr="00A154CC">
        <w:rPr>
          <w:rFonts w:ascii="Times New Roman" w:hAnsi="Times New Roman" w:cs="Times New Roman"/>
          <w:sz w:val="24"/>
          <w:szCs w:val="24"/>
        </w:rPr>
        <w:t xml:space="preserve"> can also look at selling the property in the </w:t>
      </w:r>
      <w:r w:rsidR="00A154CC" w:rsidRPr="00A154CC">
        <w:rPr>
          <w:rFonts w:ascii="Times New Roman" w:hAnsi="Times New Roman" w:cs="Times New Roman"/>
          <w:sz w:val="24"/>
          <w:szCs w:val="24"/>
        </w:rPr>
        <w:t>future</w:t>
      </w:r>
      <w:r w:rsidR="00A154CC" w:rsidRPr="00A154CC">
        <w:rPr>
          <w:rFonts w:ascii="Times New Roman" w:hAnsi="Times New Roman" w:cs="Times New Roman"/>
          <w:color w:val="222222"/>
          <w:sz w:val="24"/>
          <w:szCs w:val="24"/>
          <w:shd w:val="clear" w:color="auto" w:fill="FFFFFF"/>
        </w:rPr>
        <w:t xml:space="preserve"> (</w:t>
      </w:r>
      <w:proofErr w:type="spellStart"/>
      <w:r w:rsidR="00A154CC" w:rsidRPr="00A154CC">
        <w:rPr>
          <w:rFonts w:ascii="Times New Roman" w:hAnsi="Times New Roman" w:cs="Times New Roman"/>
          <w:color w:val="222222"/>
          <w:sz w:val="24"/>
          <w:szCs w:val="24"/>
          <w:shd w:val="clear" w:color="auto" w:fill="FFFFFF"/>
        </w:rPr>
        <w:t>Efimov</w:t>
      </w:r>
      <w:proofErr w:type="spellEnd"/>
      <w:r w:rsidR="00A154CC" w:rsidRPr="00A154CC">
        <w:rPr>
          <w:rFonts w:ascii="Times New Roman" w:hAnsi="Times New Roman" w:cs="Times New Roman"/>
          <w:color w:val="222222"/>
          <w:sz w:val="24"/>
          <w:szCs w:val="24"/>
          <w:shd w:val="clear" w:color="auto" w:fill="FFFFFF"/>
        </w:rPr>
        <w:t>, 2021)</w:t>
      </w:r>
      <w:r w:rsidRPr="00A154CC">
        <w:rPr>
          <w:rFonts w:ascii="Times New Roman" w:hAnsi="Times New Roman" w:cs="Times New Roman"/>
          <w:sz w:val="24"/>
          <w:szCs w:val="24"/>
        </w:rPr>
        <w:t xml:space="preserve">. If Bob Jones was to sell the </w:t>
      </w:r>
      <w:r w:rsidR="007F749A" w:rsidRPr="00A154CC">
        <w:rPr>
          <w:rFonts w:ascii="Times New Roman" w:hAnsi="Times New Roman" w:cs="Times New Roman"/>
          <w:sz w:val="24"/>
          <w:szCs w:val="24"/>
        </w:rPr>
        <w:t>business</w:t>
      </w:r>
      <w:r w:rsidRPr="00A154CC">
        <w:rPr>
          <w:rFonts w:ascii="Times New Roman" w:hAnsi="Times New Roman" w:cs="Times New Roman"/>
          <w:sz w:val="24"/>
          <w:szCs w:val="24"/>
        </w:rPr>
        <w:t xml:space="preserve"> in the future, he could only make sales on the shares which he has accumulated. The business would continue to operate under the person who purchased the shares. The </w:t>
      </w:r>
      <w:r w:rsidR="007F749A" w:rsidRPr="00A154CC">
        <w:rPr>
          <w:rFonts w:ascii="Times New Roman" w:hAnsi="Times New Roman" w:cs="Times New Roman"/>
          <w:sz w:val="24"/>
          <w:szCs w:val="24"/>
        </w:rPr>
        <w:t>sales on the shares also attract</w:t>
      </w:r>
      <w:r w:rsidRPr="00A154CC">
        <w:rPr>
          <w:rFonts w:ascii="Times New Roman" w:hAnsi="Times New Roman" w:cs="Times New Roman"/>
          <w:sz w:val="24"/>
          <w:szCs w:val="24"/>
        </w:rPr>
        <w:t xml:space="preserve"> capital gain taxes based on the original purchase price. </w:t>
      </w:r>
    </w:p>
    <w:p w:rsidR="00A154CC" w:rsidRDefault="001C05C7">
      <w:pPr>
        <w:rPr>
          <w:rFonts w:ascii="Times New Roman" w:hAnsi="Times New Roman" w:cs="Times New Roman"/>
          <w:b/>
          <w:sz w:val="24"/>
          <w:szCs w:val="24"/>
        </w:rPr>
      </w:pPr>
      <w:r>
        <w:rPr>
          <w:rFonts w:ascii="Times New Roman" w:hAnsi="Times New Roman" w:cs="Times New Roman"/>
          <w:b/>
          <w:sz w:val="24"/>
          <w:szCs w:val="24"/>
        </w:rPr>
        <w:br w:type="page"/>
      </w:r>
    </w:p>
    <w:p w:rsidR="00960EF5" w:rsidRPr="00A154CC" w:rsidRDefault="001C05C7" w:rsidP="00CA0ECF">
      <w:pPr>
        <w:spacing w:before="100" w:beforeAutospacing="1" w:after="100" w:afterAutospacing="1" w:line="480" w:lineRule="auto"/>
        <w:jc w:val="center"/>
        <w:rPr>
          <w:rFonts w:ascii="Times New Roman" w:hAnsi="Times New Roman" w:cs="Times New Roman"/>
          <w:b/>
          <w:sz w:val="24"/>
          <w:szCs w:val="24"/>
        </w:rPr>
      </w:pPr>
      <w:r w:rsidRPr="00A154CC">
        <w:rPr>
          <w:rFonts w:ascii="Times New Roman" w:hAnsi="Times New Roman" w:cs="Times New Roman"/>
          <w:b/>
          <w:sz w:val="24"/>
          <w:szCs w:val="24"/>
        </w:rPr>
        <w:lastRenderedPageBreak/>
        <w:t>Milestone Four</w:t>
      </w:r>
    </w:p>
    <w:p w:rsidR="00CA0ECF" w:rsidRDefault="001C05C7" w:rsidP="00CA0ECF">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In conclusion, t</w:t>
      </w:r>
      <w:r w:rsidRPr="00A154CC">
        <w:rPr>
          <w:rFonts w:ascii="Times New Roman" w:hAnsi="Times New Roman" w:cs="Times New Roman"/>
          <w:sz w:val="24"/>
          <w:szCs w:val="24"/>
        </w:rPr>
        <w:t xml:space="preserve">he sole </w:t>
      </w:r>
      <w:r w:rsidR="007F749A" w:rsidRPr="00A154CC">
        <w:rPr>
          <w:rFonts w:ascii="Times New Roman" w:hAnsi="Times New Roman" w:cs="Times New Roman"/>
          <w:sz w:val="24"/>
          <w:szCs w:val="24"/>
        </w:rPr>
        <w:t>proprietorship</w:t>
      </w:r>
      <w:r w:rsidRPr="00A154CC">
        <w:rPr>
          <w:rFonts w:ascii="Times New Roman" w:hAnsi="Times New Roman" w:cs="Times New Roman"/>
          <w:sz w:val="24"/>
          <w:szCs w:val="24"/>
        </w:rPr>
        <w:t xml:space="preserve"> provides the </w:t>
      </w:r>
      <w:r w:rsidR="007F749A" w:rsidRPr="00A154CC">
        <w:rPr>
          <w:rFonts w:ascii="Times New Roman" w:hAnsi="Times New Roman" w:cs="Times New Roman"/>
          <w:sz w:val="24"/>
          <w:szCs w:val="24"/>
        </w:rPr>
        <w:t>chance</w:t>
      </w:r>
      <w:r w:rsidRPr="00A154CC">
        <w:rPr>
          <w:rFonts w:ascii="Times New Roman" w:hAnsi="Times New Roman" w:cs="Times New Roman"/>
          <w:sz w:val="24"/>
          <w:szCs w:val="24"/>
        </w:rPr>
        <w:t xml:space="preserve"> to own their assets, but it works best for small </w:t>
      </w:r>
      <w:r w:rsidR="007F749A" w:rsidRPr="00A154CC">
        <w:rPr>
          <w:rFonts w:ascii="Times New Roman" w:hAnsi="Times New Roman" w:cs="Times New Roman"/>
          <w:sz w:val="24"/>
          <w:szCs w:val="24"/>
        </w:rPr>
        <w:t>businesses</w:t>
      </w:r>
      <w:r w:rsidRPr="00A154CC">
        <w:rPr>
          <w:rFonts w:ascii="Times New Roman" w:hAnsi="Times New Roman" w:cs="Times New Roman"/>
          <w:sz w:val="24"/>
          <w:szCs w:val="24"/>
        </w:rPr>
        <w:t xml:space="preserve">. There are advantages such as being inexpensive to start, run and operate. There are also fewer formal requirements that are used. The disadvantage with it is that there is liability exposure on the owner. There is no </w:t>
      </w:r>
      <w:r w:rsidR="007F749A" w:rsidRPr="00A154CC">
        <w:rPr>
          <w:rFonts w:ascii="Times New Roman" w:hAnsi="Times New Roman" w:cs="Times New Roman"/>
          <w:sz w:val="24"/>
          <w:szCs w:val="24"/>
        </w:rPr>
        <w:t>protection</w:t>
      </w:r>
      <w:r w:rsidRPr="00A154CC">
        <w:rPr>
          <w:rFonts w:ascii="Times New Roman" w:hAnsi="Times New Roman" w:cs="Times New Roman"/>
          <w:sz w:val="24"/>
          <w:szCs w:val="24"/>
        </w:rPr>
        <w:t xml:space="preserve"> for the owner’s personal and business assets </w:t>
      </w:r>
      <w:r w:rsidR="007F749A" w:rsidRPr="00A154CC">
        <w:rPr>
          <w:rFonts w:ascii="Times New Roman" w:hAnsi="Times New Roman" w:cs="Times New Roman"/>
          <w:sz w:val="24"/>
          <w:szCs w:val="24"/>
        </w:rPr>
        <w:t>in case</w:t>
      </w:r>
      <w:r w:rsidRPr="00A154CC">
        <w:rPr>
          <w:rFonts w:ascii="Times New Roman" w:hAnsi="Times New Roman" w:cs="Times New Roman"/>
          <w:sz w:val="24"/>
          <w:szCs w:val="24"/>
        </w:rPr>
        <w:t xml:space="preserve"> there is </w:t>
      </w:r>
      <w:r w:rsidR="007F749A" w:rsidRPr="00A154CC">
        <w:rPr>
          <w:rFonts w:ascii="Times New Roman" w:hAnsi="Times New Roman" w:cs="Times New Roman"/>
          <w:sz w:val="24"/>
          <w:szCs w:val="24"/>
        </w:rPr>
        <w:t>financial</w:t>
      </w:r>
      <w:r w:rsidRPr="00A154CC">
        <w:rPr>
          <w:rFonts w:ascii="Times New Roman" w:hAnsi="Times New Roman" w:cs="Times New Roman"/>
          <w:sz w:val="24"/>
          <w:szCs w:val="24"/>
        </w:rPr>
        <w:t xml:space="preserve"> strain. There is also ineffective record keeping in the long run. </w:t>
      </w:r>
    </w:p>
    <w:p w:rsidR="00CA0ECF" w:rsidRDefault="001C05C7" w:rsidP="00CA0ECF">
      <w:pPr>
        <w:spacing w:before="100" w:beforeAutospacing="1" w:after="100" w:afterAutospacing="1" w:line="480" w:lineRule="auto"/>
        <w:ind w:firstLine="720"/>
        <w:rPr>
          <w:rFonts w:ascii="Times New Roman" w:hAnsi="Times New Roman" w:cs="Times New Roman"/>
          <w:sz w:val="24"/>
          <w:szCs w:val="24"/>
        </w:rPr>
      </w:pPr>
      <w:r w:rsidRPr="00A154CC">
        <w:rPr>
          <w:rFonts w:ascii="Times New Roman" w:hAnsi="Times New Roman" w:cs="Times New Roman"/>
          <w:sz w:val="24"/>
          <w:szCs w:val="24"/>
        </w:rPr>
        <w:t xml:space="preserve">Sole </w:t>
      </w:r>
      <w:r w:rsidR="007F749A" w:rsidRPr="00A154CC">
        <w:rPr>
          <w:rFonts w:ascii="Times New Roman" w:hAnsi="Times New Roman" w:cs="Times New Roman"/>
          <w:sz w:val="24"/>
          <w:szCs w:val="24"/>
        </w:rPr>
        <w:t>proprietorships</w:t>
      </w:r>
      <w:r w:rsidRPr="00A154CC">
        <w:rPr>
          <w:rFonts w:ascii="Times New Roman" w:hAnsi="Times New Roman" w:cs="Times New Roman"/>
          <w:sz w:val="24"/>
          <w:szCs w:val="24"/>
        </w:rPr>
        <w:t xml:space="preserve"> are similar to </w:t>
      </w:r>
      <w:r w:rsidR="007F749A" w:rsidRPr="00A154CC">
        <w:rPr>
          <w:rFonts w:ascii="Times New Roman" w:hAnsi="Times New Roman" w:cs="Times New Roman"/>
          <w:sz w:val="24"/>
          <w:szCs w:val="24"/>
        </w:rPr>
        <w:t>partnerships</w:t>
      </w:r>
      <w:r w:rsidRPr="00A154CC">
        <w:rPr>
          <w:rFonts w:ascii="Times New Roman" w:hAnsi="Times New Roman" w:cs="Times New Roman"/>
          <w:sz w:val="24"/>
          <w:szCs w:val="24"/>
        </w:rPr>
        <w:t xml:space="preserve"> in that they are inexpensive and easy to establish. The </w:t>
      </w:r>
      <w:r w:rsidR="007F749A" w:rsidRPr="00A154CC">
        <w:rPr>
          <w:rFonts w:ascii="Times New Roman" w:hAnsi="Times New Roman" w:cs="Times New Roman"/>
          <w:sz w:val="24"/>
          <w:szCs w:val="24"/>
        </w:rPr>
        <w:t>advantage</w:t>
      </w:r>
      <w:r w:rsidRPr="00A154CC">
        <w:rPr>
          <w:rFonts w:ascii="Times New Roman" w:hAnsi="Times New Roman" w:cs="Times New Roman"/>
          <w:sz w:val="24"/>
          <w:szCs w:val="24"/>
        </w:rPr>
        <w:t xml:space="preserve"> of the partnership is that one can get a partner coming in with the right skills improving human resources. There is also the pass-through tax entity aspect in this case. The </w:t>
      </w:r>
      <w:r w:rsidR="007F749A" w:rsidRPr="00A154CC">
        <w:rPr>
          <w:rFonts w:ascii="Times New Roman" w:hAnsi="Times New Roman" w:cs="Times New Roman"/>
          <w:sz w:val="24"/>
          <w:szCs w:val="24"/>
        </w:rPr>
        <w:t>disadvantage</w:t>
      </w:r>
      <w:r w:rsidRPr="00A154CC">
        <w:rPr>
          <w:rFonts w:ascii="Times New Roman" w:hAnsi="Times New Roman" w:cs="Times New Roman"/>
          <w:sz w:val="24"/>
          <w:szCs w:val="24"/>
        </w:rPr>
        <w:t xml:space="preserve"> is that </w:t>
      </w:r>
      <w:r w:rsidR="007F749A" w:rsidRPr="00A154CC">
        <w:rPr>
          <w:rFonts w:ascii="Times New Roman" w:hAnsi="Times New Roman" w:cs="Times New Roman"/>
          <w:sz w:val="24"/>
          <w:szCs w:val="24"/>
        </w:rPr>
        <w:t>both partners</w:t>
      </w:r>
      <w:r w:rsidRPr="00A154CC">
        <w:rPr>
          <w:rFonts w:ascii="Times New Roman" w:hAnsi="Times New Roman" w:cs="Times New Roman"/>
          <w:sz w:val="24"/>
          <w:szCs w:val="24"/>
        </w:rPr>
        <w:t xml:space="preserve"> are taxed. There can also be personal </w:t>
      </w:r>
      <w:r w:rsidR="007F749A" w:rsidRPr="00A154CC">
        <w:rPr>
          <w:rFonts w:ascii="Times New Roman" w:hAnsi="Times New Roman" w:cs="Times New Roman"/>
          <w:sz w:val="24"/>
          <w:szCs w:val="24"/>
        </w:rPr>
        <w:t>disagreements</w:t>
      </w:r>
      <w:r w:rsidRPr="00A154CC">
        <w:rPr>
          <w:rFonts w:ascii="Times New Roman" w:hAnsi="Times New Roman" w:cs="Times New Roman"/>
          <w:sz w:val="24"/>
          <w:szCs w:val="24"/>
        </w:rPr>
        <w:t xml:space="preserve"> among the partners that can destroy the business. </w:t>
      </w:r>
    </w:p>
    <w:p w:rsidR="00CA0ECF" w:rsidRDefault="001C05C7" w:rsidP="00CA0ECF">
      <w:pPr>
        <w:spacing w:before="100" w:beforeAutospacing="1" w:after="100" w:afterAutospacing="1" w:line="480" w:lineRule="auto"/>
        <w:ind w:firstLine="720"/>
        <w:rPr>
          <w:rFonts w:ascii="Times New Roman" w:hAnsi="Times New Roman" w:cs="Times New Roman"/>
          <w:sz w:val="24"/>
          <w:szCs w:val="24"/>
        </w:rPr>
      </w:pPr>
      <w:r w:rsidRPr="00A154CC">
        <w:rPr>
          <w:rFonts w:ascii="Times New Roman" w:hAnsi="Times New Roman" w:cs="Times New Roman"/>
          <w:sz w:val="24"/>
          <w:szCs w:val="24"/>
        </w:rPr>
        <w:t xml:space="preserve">There is also the </w:t>
      </w:r>
      <w:r w:rsidR="007F749A" w:rsidRPr="00A154CC">
        <w:rPr>
          <w:rFonts w:ascii="Times New Roman" w:hAnsi="Times New Roman" w:cs="Times New Roman"/>
          <w:sz w:val="24"/>
          <w:szCs w:val="24"/>
        </w:rPr>
        <w:t>option</w:t>
      </w:r>
      <w:r w:rsidRPr="00A154CC">
        <w:rPr>
          <w:rFonts w:ascii="Times New Roman" w:hAnsi="Times New Roman" w:cs="Times New Roman"/>
          <w:sz w:val="24"/>
          <w:szCs w:val="24"/>
        </w:rPr>
        <w:t xml:space="preserve"> of making it a c-</w:t>
      </w:r>
      <w:r w:rsidR="007F749A" w:rsidRPr="00A154CC">
        <w:rPr>
          <w:rFonts w:ascii="Times New Roman" w:hAnsi="Times New Roman" w:cs="Times New Roman"/>
          <w:sz w:val="24"/>
          <w:szCs w:val="24"/>
        </w:rPr>
        <w:t>corporation</w:t>
      </w:r>
      <w:r w:rsidRPr="00A154CC">
        <w:rPr>
          <w:rFonts w:ascii="Times New Roman" w:hAnsi="Times New Roman" w:cs="Times New Roman"/>
          <w:sz w:val="24"/>
          <w:szCs w:val="24"/>
        </w:rPr>
        <w:t xml:space="preserve">. One advantage is that it can qualify for ordinary loss treatment on the worthlessness of </w:t>
      </w:r>
      <w:r w:rsidR="007F749A" w:rsidRPr="00A154CC">
        <w:rPr>
          <w:rFonts w:ascii="Times New Roman" w:hAnsi="Times New Roman" w:cs="Times New Roman"/>
          <w:sz w:val="24"/>
          <w:szCs w:val="24"/>
        </w:rPr>
        <w:t>investment</w:t>
      </w:r>
      <w:r w:rsidRPr="00A154CC">
        <w:rPr>
          <w:rFonts w:ascii="Times New Roman" w:hAnsi="Times New Roman" w:cs="Times New Roman"/>
          <w:sz w:val="24"/>
          <w:szCs w:val="24"/>
        </w:rPr>
        <w:t xml:space="preserve">. At the same time, one has </w:t>
      </w:r>
      <w:r w:rsidR="007F749A" w:rsidRPr="00A154CC">
        <w:rPr>
          <w:rFonts w:ascii="Times New Roman" w:hAnsi="Times New Roman" w:cs="Times New Roman"/>
          <w:sz w:val="24"/>
          <w:szCs w:val="24"/>
        </w:rPr>
        <w:t>limited</w:t>
      </w:r>
      <w:r w:rsidRPr="00A154CC">
        <w:rPr>
          <w:rFonts w:ascii="Times New Roman" w:hAnsi="Times New Roman" w:cs="Times New Roman"/>
          <w:sz w:val="24"/>
          <w:szCs w:val="24"/>
        </w:rPr>
        <w:t xml:space="preserve"> liability and is protected. There are also several benefits such as group disability insurance, health insurance, and welfare programs that are </w:t>
      </w:r>
      <w:r w:rsidR="007F749A" w:rsidRPr="00A154CC">
        <w:rPr>
          <w:rFonts w:ascii="Times New Roman" w:hAnsi="Times New Roman" w:cs="Times New Roman"/>
          <w:sz w:val="24"/>
          <w:szCs w:val="24"/>
        </w:rPr>
        <w:t>Tax-deductible</w:t>
      </w:r>
      <w:r w:rsidR="00CE1A27">
        <w:rPr>
          <w:rFonts w:ascii="Times New Roman" w:hAnsi="Times New Roman" w:cs="Times New Roman"/>
          <w:sz w:val="24"/>
          <w:szCs w:val="24"/>
        </w:rPr>
        <w:t xml:space="preserve"> </w:t>
      </w:r>
      <w:r w:rsidR="00A154CC" w:rsidRPr="00A154CC">
        <w:rPr>
          <w:rFonts w:ascii="Times New Roman" w:hAnsi="Times New Roman" w:cs="Times New Roman"/>
          <w:color w:val="222222"/>
          <w:sz w:val="24"/>
          <w:szCs w:val="24"/>
          <w:shd w:val="clear" w:color="auto" w:fill="FFFFFF"/>
        </w:rPr>
        <w:t>(</w:t>
      </w:r>
      <w:proofErr w:type="spellStart"/>
      <w:r w:rsidR="00A154CC" w:rsidRPr="00A154CC">
        <w:rPr>
          <w:rFonts w:ascii="Times New Roman" w:hAnsi="Times New Roman" w:cs="Times New Roman"/>
          <w:color w:val="222222"/>
          <w:sz w:val="24"/>
          <w:szCs w:val="24"/>
          <w:shd w:val="clear" w:color="auto" w:fill="FFFFFF"/>
        </w:rPr>
        <w:t>Wial</w:t>
      </w:r>
      <w:proofErr w:type="spellEnd"/>
      <w:r w:rsidR="00A154CC" w:rsidRPr="00A154CC">
        <w:rPr>
          <w:rFonts w:ascii="Times New Roman" w:hAnsi="Times New Roman" w:cs="Times New Roman"/>
          <w:color w:val="222222"/>
          <w:sz w:val="24"/>
          <w:szCs w:val="24"/>
          <w:shd w:val="clear" w:color="auto" w:fill="FFFFFF"/>
        </w:rPr>
        <w:t>, 2018)</w:t>
      </w:r>
      <w:r w:rsidRPr="00A154CC">
        <w:rPr>
          <w:rFonts w:ascii="Times New Roman" w:hAnsi="Times New Roman" w:cs="Times New Roman"/>
          <w:sz w:val="24"/>
          <w:szCs w:val="24"/>
        </w:rPr>
        <w:t xml:space="preserve">. The </w:t>
      </w:r>
      <w:r w:rsidR="007F749A" w:rsidRPr="00A154CC">
        <w:rPr>
          <w:rFonts w:ascii="Times New Roman" w:hAnsi="Times New Roman" w:cs="Times New Roman"/>
          <w:sz w:val="24"/>
          <w:szCs w:val="24"/>
        </w:rPr>
        <w:t>disadvantages are</w:t>
      </w:r>
      <w:r w:rsidRPr="00A154CC">
        <w:rPr>
          <w:rFonts w:ascii="Times New Roman" w:hAnsi="Times New Roman" w:cs="Times New Roman"/>
          <w:sz w:val="24"/>
          <w:szCs w:val="24"/>
        </w:rPr>
        <w:t xml:space="preserve"> that maintenance costs are </w:t>
      </w:r>
      <w:r w:rsidR="007F749A" w:rsidRPr="00A154CC">
        <w:rPr>
          <w:rFonts w:ascii="Times New Roman" w:hAnsi="Times New Roman" w:cs="Times New Roman"/>
          <w:sz w:val="24"/>
          <w:szCs w:val="24"/>
        </w:rPr>
        <w:t>high. At</w:t>
      </w:r>
      <w:r w:rsidRPr="00A154CC">
        <w:rPr>
          <w:rFonts w:ascii="Times New Roman" w:hAnsi="Times New Roman" w:cs="Times New Roman"/>
          <w:sz w:val="24"/>
          <w:szCs w:val="24"/>
        </w:rPr>
        <w:t xml:space="preserve"> the same time, one needs to pay registration fees and other costs in various states.</w:t>
      </w:r>
    </w:p>
    <w:p w:rsidR="00CA0ECF" w:rsidRDefault="001C05C7" w:rsidP="00CA0ECF">
      <w:pPr>
        <w:spacing w:before="100" w:beforeAutospacing="1" w:after="100" w:afterAutospacing="1" w:line="480" w:lineRule="auto"/>
        <w:ind w:firstLine="720"/>
        <w:rPr>
          <w:rFonts w:ascii="Times New Roman" w:hAnsi="Times New Roman" w:cs="Times New Roman"/>
          <w:sz w:val="24"/>
          <w:szCs w:val="24"/>
        </w:rPr>
      </w:pPr>
      <w:r w:rsidRPr="00A154CC">
        <w:rPr>
          <w:rFonts w:ascii="Times New Roman" w:hAnsi="Times New Roman" w:cs="Times New Roman"/>
          <w:sz w:val="24"/>
          <w:szCs w:val="24"/>
        </w:rPr>
        <w:t xml:space="preserve">The s-corporation is another </w:t>
      </w:r>
      <w:r w:rsidR="007F749A" w:rsidRPr="00A154CC">
        <w:rPr>
          <w:rFonts w:ascii="Times New Roman" w:hAnsi="Times New Roman" w:cs="Times New Roman"/>
          <w:sz w:val="24"/>
          <w:szCs w:val="24"/>
        </w:rPr>
        <w:t>alternative</w:t>
      </w:r>
      <w:r w:rsidRPr="00A154CC">
        <w:rPr>
          <w:rFonts w:ascii="Times New Roman" w:hAnsi="Times New Roman" w:cs="Times New Roman"/>
          <w:sz w:val="24"/>
          <w:szCs w:val="24"/>
        </w:rPr>
        <w:t xml:space="preserve"> with </w:t>
      </w:r>
      <w:r w:rsidR="007F749A" w:rsidRPr="00A154CC">
        <w:rPr>
          <w:rFonts w:ascii="Times New Roman" w:hAnsi="Times New Roman" w:cs="Times New Roman"/>
          <w:sz w:val="24"/>
          <w:szCs w:val="24"/>
        </w:rPr>
        <w:t>advantages</w:t>
      </w:r>
      <w:r w:rsidRPr="00A154CC">
        <w:rPr>
          <w:rFonts w:ascii="Times New Roman" w:hAnsi="Times New Roman" w:cs="Times New Roman"/>
          <w:sz w:val="24"/>
          <w:szCs w:val="24"/>
        </w:rPr>
        <w:t xml:space="preserve"> such as being a pass-through entity. At the </w:t>
      </w:r>
      <w:r w:rsidR="007F749A" w:rsidRPr="00A154CC">
        <w:rPr>
          <w:rFonts w:ascii="Times New Roman" w:hAnsi="Times New Roman" w:cs="Times New Roman"/>
          <w:sz w:val="24"/>
          <w:szCs w:val="24"/>
        </w:rPr>
        <w:t>same time</w:t>
      </w:r>
      <w:r w:rsidRPr="00A154CC">
        <w:rPr>
          <w:rFonts w:ascii="Times New Roman" w:hAnsi="Times New Roman" w:cs="Times New Roman"/>
          <w:sz w:val="24"/>
          <w:szCs w:val="24"/>
        </w:rPr>
        <w:t xml:space="preserve">, the legal structure is protected. At the same time, the corporation subchapter is not taxed as </w:t>
      </w:r>
      <w:r w:rsidR="007F749A" w:rsidRPr="00A154CC">
        <w:rPr>
          <w:rFonts w:ascii="Times New Roman" w:hAnsi="Times New Roman" w:cs="Times New Roman"/>
          <w:sz w:val="24"/>
          <w:szCs w:val="24"/>
        </w:rPr>
        <w:t>items</w:t>
      </w:r>
      <w:r w:rsidRPr="00A154CC">
        <w:rPr>
          <w:rFonts w:ascii="Times New Roman" w:hAnsi="Times New Roman" w:cs="Times New Roman"/>
          <w:sz w:val="24"/>
          <w:szCs w:val="24"/>
        </w:rPr>
        <w:t xml:space="preserve"> such as credit, income, and loss go through the </w:t>
      </w:r>
      <w:r w:rsidR="00A154CC" w:rsidRPr="00A154CC">
        <w:rPr>
          <w:rFonts w:ascii="Times New Roman" w:hAnsi="Times New Roman" w:cs="Times New Roman"/>
          <w:sz w:val="24"/>
          <w:szCs w:val="24"/>
        </w:rPr>
        <w:t>shareholders</w:t>
      </w:r>
      <w:r w:rsidR="00A154CC" w:rsidRPr="00A154CC">
        <w:rPr>
          <w:rFonts w:ascii="Times New Roman" w:hAnsi="Times New Roman" w:cs="Times New Roman"/>
          <w:color w:val="222222"/>
          <w:sz w:val="24"/>
          <w:szCs w:val="24"/>
          <w:shd w:val="clear" w:color="auto" w:fill="FFFFFF"/>
        </w:rPr>
        <w:t xml:space="preserve"> </w:t>
      </w:r>
      <w:r w:rsidR="00964974">
        <w:rPr>
          <w:rFonts w:ascii="Times New Roman" w:hAnsi="Times New Roman" w:cs="Times New Roman"/>
          <w:color w:val="222222"/>
          <w:sz w:val="24"/>
          <w:szCs w:val="24"/>
          <w:shd w:val="clear" w:color="auto" w:fill="FFFFFF"/>
        </w:rPr>
        <w:lastRenderedPageBreak/>
        <w:t>(</w:t>
      </w:r>
      <w:proofErr w:type="spellStart"/>
      <w:r w:rsidR="00964974">
        <w:rPr>
          <w:rFonts w:ascii="Times New Roman" w:hAnsi="Times New Roman" w:cs="Times New Roman"/>
          <w:color w:val="222222"/>
          <w:sz w:val="24"/>
          <w:szCs w:val="24"/>
          <w:shd w:val="clear" w:color="auto" w:fill="FFFFFF"/>
        </w:rPr>
        <w:t>Jentsch</w:t>
      </w:r>
      <w:proofErr w:type="spellEnd"/>
      <w:r w:rsidR="00964974">
        <w:rPr>
          <w:rFonts w:ascii="Times New Roman" w:hAnsi="Times New Roman" w:cs="Times New Roman"/>
          <w:color w:val="222222"/>
          <w:sz w:val="24"/>
          <w:szCs w:val="24"/>
          <w:shd w:val="clear" w:color="auto" w:fill="FFFFFF"/>
        </w:rPr>
        <w:t xml:space="preserve"> &amp; </w:t>
      </w:r>
      <w:bookmarkStart w:id="0" w:name="_GoBack"/>
      <w:bookmarkEnd w:id="0"/>
      <w:r w:rsidR="00A154CC" w:rsidRPr="00A154CC">
        <w:rPr>
          <w:rFonts w:ascii="Times New Roman" w:hAnsi="Times New Roman" w:cs="Times New Roman"/>
          <w:color w:val="222222"/>
          <w:sz w:val="24"/>
          <w:szCs w:val="24"/>
          <w:shd w:val="clear" w:color="auto" w:fill="FFFFFF"/>
        </w:rPr>
        <w:t>Lunsford, 2019)</w:t>
      </w:r>
      <w:r w:rsidRPr="00A154CC">
        <w:rPr>
          <w:rFonts w:ascii="Times New Roman" w:hAnsi="Times New Roman" w:cs="Times New Roman"/>
          <w:sz w:val="24"/>
          <w:szCs w:val="24"/>
        </w:rPr>
        <w:t xml:space="preserve">. </w:t>
      </w:r>
      <w:r w:rsidR="007F749A" w:rsidRPr="00A154CC">
        <w:rPr>
          <w:rFonts w:ascii="Times New Roman" w:hAnsi="Times New Roman" w:cs="Times New Roman"/>
          <w:sz w:val="24"/>
          <w:szCs w:val="24"/>
        </w:rPr>
        <w:t>Disadvantages</w:t>
      </w:r>
      <w:r w:rsidRPr="00A154CC">
        <w:rPr>
          <w:rFonts w:ascii="Times New Roman" w:hAnsi="Times New Roman" w:cs="Times New Roman"/>
          <w:sz w:val="24"/>
          <w:szCs w:val="24"/>
        </w:rPr>
        <w:t xml:space="preserve"> include a high initial cost of establishment. At the same time, only one class of capital is allowed, and these are the distribution shares. </w:t>
      </w:r>
    </w:p>
    <w:p w:rsidR="006164EE" w:rsidRPr="00CA0ECF" w:rsidRDefault="001C05C7" w:rsidP="00CA0ECF">
      <w:pPr>
        <w:spacing w:before="100" w:beforeAutospacing="1" w:after="100" w:afterAutospacing="1" w:line="480" w:lineRule="auto"/>
        <w:ind w:firstLine="720"/>
        <w:rPr>
          <w:rFonts w:ascii="Times New Roman" w:hAnsi="Times New Roman" w:cs="Times New Roman"/>
          <w:sz w:val="24"/>
          <w:szCs w:val="24"/>
        </w:rPr>
      </w:pPr>
      <w:r w:rsidRPr="00A154CC">
        <w:rPr>
          <w:rFonts w:ascii="Times New Roman" w:hAnsi="Times New Roman" w:cs="Times New Roman"/>
          <w:sz w:val="24"/>
          <w:szCs w:val="24"/>
        </w:rPr>
        <w:t xml:space="preserve">The business owner can also decide to liquidate the business. The liquidation can occur through several issues, such as the desire to operate as a sole </w:t>
      </w:r>
      <w:r w:rsidR="007F749A" w:rsidRPr="00A154CC">
        <w:rPr>
          <w:rFonts w:ascii="Times New Roman" w:hAnsi="Times New Roman" w:cs="Times New Roman"/>
          <w:sz w:val="24"/>
          <w:szCs w:val="24"/>
        </w:rPr>
        <w:t>proprietorship</w:t>
      </w:r>
      <w:r w:rsidRPr="00A154CC">
        <w:rPr>
          <w:rFonts w:ascii="Times New Roman" w:hAnsi="Times New Roman" w:cs="Times New Roman"/>
          <w:sz w:val="24"/>
          <w:szCs w:val="24"/>
        </w:rPr>
        <w:t xml:space="preserve">, divide the assets, and avoid personal holding company taxes. The corporation </w:t>
      </w:r>
      <w:r w:rsidR="007F749A" w:rsidRPr="00A154CC">
        <w:rPr>
          <w:rFonts w:ascii="Times New Roman" w:hAnsi="Times New Roman" w:cs="Times New Roman"/>
          <w:sz w:val="24"/>
          <w:szCs w:val="24"/>
        </w:rPr>
        <w:t>has</w:t>
      </w:r>
      <w:r w:rsidRPr="00A154CC">
        <w:rPr>
          <w:rFonts w:ascii="Times New Roman" w:hAnsi="Times New Roman" w:cs="Times New Roman"/>
          <w:sz w:val="24"/>
          <w:szCs w:val="24"/>
        </w:rPr>
        <w:t xml:space="preserve"> to decide on the loss or gain </w:t>
      </w:r>
      <w:r w:rsidR="009B7E8C" w:rsidRPr="00A154CC">
        <w:rPr>
          <w:rFonts w:ascii="Times New Roman" w:hAnsi="Times New Roman" w:cs="Times New Roman"/>
          <w:sz w:val="24"/>
          <w:szCs w:val="24"/>
        </w:rPr>
        <w:t xml:space="preserve">in the distribution of </w:t>
      </w:r>
      <w:r w:rsidR="007F749A" w:rsidRPr="00A154CC">
        <w:rPr>
          <w:rFonts w:ascii="Times New Roman" w:hAnsi="Times New Roman" w:cs="Times New Roman"/>
          <w:sz w:val="24"/>
          <w:szCs w:val="24"/>
        </w:rPr>
        <w:t>the property</w:t>
      </w:r>
      <w:r w:rsidR="009B7E8C" w:rsidRPr="00A154CC">
        <w:rPr>
          <w:rFonts w:ascii="Times New Roman" w:hAnsi="Times New Roman" w:cs="Times New Roman"/>
          <w:sz w:val="24"/>
          <w:szCs w:val="24"/>
        </w:rPr>
        <w:t xml:space="preserve"> and complete the process as per the fair market value. When reviewing the current assets and </w:t>
      </w:r>
      <w:r w:rsidR="007F749A" w:rsidRPr="00A154CC">
        <w:rPr>
          <w:rFonts w:ascii="Times New Roman" w:hAnsi="Times New Roman" w:cs="Times New Roman"/>
          <w:sz w:val="24"/>
          <w:szCs w:val="24"/>
        </w:rPr>
        <w:t>financial</w:t>
      </w:r>
      <w:r w:rsidR="009B7E8C" w:rsidRPr="00A154CC">
        <w:rPr>
          <w:rFonts w:ascii="Times New Roman" w:hAnsi="Times New Roman" w:cs="Times New Roman"/>
          <w:sz w:val="24"/>
          <w:szCs w:val="24"/>
        </w:rPr>
        <w:t xml:space="preserve"> l health, the owner should not liquidate the business </w:t>
      </w:r>
      <w:r w:rsidR="007F749A" w:rsidRPr="00A154CC">
        <w:rPr>
          <w:rFonts w:ascii="Times New Roman" w:hAnsi="Times New Roman" w:cs="Times New Roman"/>
          <w:sz w:val="24"/>
          <w:szCs w:val="24"/>
        </w:rPr>
        <w:t>because</w:t>
      </w:r>
      <w:r w:rsidR="009B7E8C" w:rsidRPr="00A154CC">
        <w:rPr>
          <w:rFonts w:ascii="Times New Roman" w:hAnsi="Times New Roman" w:cs="Times New Roman"/>
          <w:sz w:val="24"/>
          <w:szCs w:val="24"/>
        </w:rPr>
        <w:t xml:space="preserve"> there will be a high tax rate because of capital </w:t>
      </w:r>
      <w:r w:rsidR="00A154CC" w:rsidRPr="00A154CC">
        <w:rPr>
          <w:rFonts w:ascii="Times New Roman" w:hAnsi="Times New Roman" w:cs="Times New Roman"/>
          <w:sz w:val="24"/>
          <w:szCs w:val="24"/>
        </w:rPr>
        <w:t>gain</w:t>
      </w:r>
      <w:r w:rsidR="00A154CC" w:rsidRPr="00A154CC">
        <w:rPr>
          <w:rFonts w:ascii="Times New Roman" w:hAnsi="Times New Roman" w:cs="Times New Roman"/>
          <w:color w:val="222222"/>
          <w:sz w:val="24"/>
          <w:szCs w:val="24"/>
          <w:shd w:val="clear" w:color="auto" w:fill="FFFFFF"/>
        </w:rPr>
        <w:t xml:space="preserve"> (</w:t>
      </w:r>
      <w:proofErr w:type="spellStart"/>
      <w:r w:rsidR="00A154CC" w:rsidRPr="00A154CC">
        <w:rPr>
          <w:rFonts w:ascii="Times New Roman" w:hAnsi="Times New Roman" w:cs="Times New Roman"/>
          <w:color w:val="222222"/>
          <w:sz w:val="24"/>
          <w:szCs w:val="24"/>
          <w:shd w:val="clear" w:color="auto" w:fill="FFFFFF"/>
        </w:rPr>
        <w:t>Bazel</w:t>
      </w:r>
      <w:proofErr w:type="spellEnd"/>
      <w:r w:rsidR="00A154CC" w:rsidRPr="00A154CC">
        <w:rPr>
          <w:rFonts w:ascii="Times New Roman" w:hAnsi="Times New Roman" w:cs="Times New Roman"/>
          <w:color w:val="222222"/>
          <w:sz w:val="24"/>
          <w:szCs w:val="24"/>
          <w:shd w:val="clear" w:color="auto" w:fill="FFFFFF"/>
        </w:rPr>
        <w:t xml:space="preserve"> et al., 2018)</w:t>
      </w:r>
      <w:r w:rsidR="009B7E8C" w:rsidRPr="00A154CC">
        <w:rPr>
          <w:rFonts w:ascii="Times New Roman" w:hAnsi="Times New Roman" w:cs="Times New Roman"/>
          <w:sz w:val="24"/>
          <w:szCs w:val="24"/>
        </w:rPr>
        <w:t xml:space="preserve">. The best way forward is to transfer the stocks as opposed to </w:t>
      </w:r>
      <w:r w:rsidR="007F749A" w:rsidRPr="00A154CC">
        <w:rPr>
          <w:rFonts w:ascii="Times New Roman" w:hAnsi="Times New Roman" w:cs="Times New Roman"/>
          <w:sz w:val="24"/>
          <w:szCs w:val="24"/>
        </w:rPr>
        <w:t>sleeping</w:t>
      </w:r>
      <w:r w:rsidR="009B7E8C" w:rsidRPr="00A154CC">
        <w:rPr>
          <w:rFonts w:ascii="Times New Roman" w:hAnsi="Times New Roman" w:cs="Times New Roman"/>
          <w:sz w:val="24"/>
          <w:szCs w:val="24"/>
        </w:rPr>
        <w:t xml:space="preserve">. The transfer can be done to the daughter and other </w:t>
      </w:r>
      <w:r w:rsidR="007F749A" w:rsidRPr="00A154CC">
        <w:rPr>
          <w:rFonts w:ascii="Times New Roman" w:hAnsi="Times New Roman" w:cs="Times New Roman"/>
          <w:sz w:val="24"/>
          <w:szCs w:val="24"/>
        </w:rPr>
        <w:t>shareholders</w:t>
      </w:r>
      <w:r w:rsidR="009B7E8C" w:rsidRPr="00A154CC">
        <w:rPr>
          <w:rFonts w:ascii="Times New Roman" w:hAnsi="Times New Roman" w:cs="Times New Roman"/>
          <w:sz w:val="24"/>
          <w:szCs w:val="24"/>
        </w:rPr>
        <w:t xml:space="preserve">. </w:t>
      </w:r>
      <w:r w:rsidR="007F749A" w:rsidRPr="00A154CC">
        <w:rPr>
          <w:rFonts w:ascii="Times New Roman" w:hAnsi="Times New Roman" w:cs="Times New Roman"/>
          <w:sz w:val="24"/>
          <w:szCs w:val="24"/>
        </w:rPr>
        <w:t>Mandy</w:t>
      </w:r>
      <w:r w:rsidR="009B7E8C" w:rsidRPr="00A154CC">
        <w:rPr>
          <w:rFonts w:ascii="Times New Roman" w:hAnsi="Times New Roman" w:cs="Times New Roman"/>
          <w:sz w:val="24"/>
          <w:szCs w:val="24"/>
        </w:rPr>
        <w:t xml:space="preserve"> Jones can </w:t>
      </w:r>
      <w:r w:rsidR="007F749A" w:rsidRPr="00A154CC">
        <w:rPr>
          <w:rFonts w:ascii="Times New Roman" w:hAnsi="Times New Roman" w:cs="Times New Roman"/>
          <w:sz w:val="24"/>
          <w:szCs w:val="24"/>
        </w:rPr>
        <w:t>get</w:t>
      </w:r>
      <w:r w:rsidR="009B7E8C" w:rsidRPr="00A154CC">
        <w:rPr>
          <w:rFonts w:ascii="Times New Roman" w:hAnsi="Times New Roman" w:cs="Times New Roman"/>
          <w:sz w:val="24"/>
          <w:szCs w:val="24"/>
        </w:rPr>
        <w:t xml:space="preserve"> the stocks over time as opposed to having it once. The transfer is also important to avoid the capital gains tax on the sale of the company. The stock can be sold to the other shareholders. The daughter can benefit from the assets </w:t>
      </w:r>
      <w:r w:rsidR="007F749A" w:rsidRPr="00A154CC">
        <w:rPr>
          <w:rFonts w:ascii="Times New Roman" w:hAnsi="Times New Roman" w:cs="Times New Roman"/>
          <w:sz w:val="24"/>
          <w:szCs w:val="24"/>
        </w:rPr>
        <w:t>through</w:t>
      </w:r>
      <w:r w:rsidR="009B7E8C" w:rsidRPr="00A154CC">
        <w:rPr>
          <w:rFonts w:ascii="Times New Roman" w:hAnsi="Times New Roman" w:cs="Times New Roman"/>
          <w:sz w:val="24"/>
          <w:szCs w:val="24"/>
        </w:rPr>
        <w:t xml:space="preserve"> transfer over a set period instead of doing it at once. There can be an </w:t>
      </w:r>
      <w:r w:rsidR="007F749A" w:rsidRPr="00A154CC">
        <w:rPr>
          <w:rFonts w:ascii="Times New Roman" w:hAnsi="Times New Roman" w:cs="Times New Roman"/>
          <w:sz w:val="24"/>
          <w:szCs w:val="24"/>
        </w:rPr>
        <w:t>installment</w:t>
      </w:r>
      <w:r w:rsidR="009B7E8C" w:rsidRPr="00A154CC">
        <w:rPr>
          <w:rFonts w:ascii="Times New Roman" w:hAnsi="Times New Roman" w:cs="Times New Roman"/>
          <w:sz w:val="24"/>
          <w:szCs w:val="24"/>
        </w:rPr>
        <w:t xml:space="preserve"> plan for the assets of the business as </w:t>
      </w:r>
      <w:r w:rsidR="007F749A" w:rsidRPr="00A154CC">
        <w:rPr>
          <w:rFonts w:ascii="Times New Roman" w:hAnsi="Times New Roman" w:cs="Times New Roman"/>
          <w:sz w:val="24"/>
          <w:szCs w:val="24"/>
        </w:rPr>
        <w:t>opposed</w:t>
      </w:r>
      <w:r w:rsidR="009B7E8C" w:rsidRPr="00A154CC">
        <w:rPr>
          <w:rFonts w:ascii="Times New Roman" w:hAnsi="Times New Roman" w:cs="Times New Roman"/>
          <w:sz w:val="24"/>
          <w:szCs w:val="24"/>
        </w:rPr>
        <w:t xml:space="preserve"> to buying them outright. The business stocks should be </w:t>
      </w:r>
      <w:r w:rsidR="007F749A" w:rsidRPr="00A154CC">
        <w:rPr>
          <w:rFonts w:ascii="Times New Roman" w:hAnsi="Times New Roman" w:cs="Times New Roman"/>
          <w:sz w:val="24"/>
          <w:szCs w:val="24"/>
        </w:rPr>
        <w:t>transferred</w:t>
      </w:r>
      <w:r w:rsidR="009B7E8C" w:rsidRPr="00A154CC">
        <w:rPr>
          <w:rFonts w:ascii="Times New Roman" w:hAnsi="Times New Roman" w:cs="Times New Roman"/>
          <w:sz w:val="24"/>
          <w:szCs w:val="24"/>
        </w:rPr>
        <w:t xml:space="preserve"> in this manner to save from the high </w:t>
      </w:r>
      <w:r w:rsidR="007F749A" w:rsidRPr="00A154CC">
        <w:rPr>
          <w:rFonts w:ascii="Times New Roman" w:hAnsi="Times New Roman" w:cs="Times New Roman"/>
          <w:sz w:val="24"/>
          <w:szCs w:val="24"/>
        </w:rPr>
        <w:t>capital</w:t>
      </w:r>
      <w:r w:rsidR="009B7E8C" w:rsidRPr="00A154CC">
        <w:rPr>
          <w:rFonts w:ascii="Times New Roman" w:hAnsi="Times New Roman" w:cs="Times New Roman"/>
          <w:sz w:val="24"/>
          <w:szCs w:val="24"/>
        </w:rPr>
        <w:t xml:space="preserve"> gains tax. The business is currently in good </w:t>
      </w:r>
      <w:r w:rsidR="007F749A" w:rsidRPr="00A154CC">
        <w:rPr>
          <w:rFonts w:ascii="Times New Roman" w:hAnsi="Times New Roman" w:cs="Times New Roman"/>
          <w:sz w:val="24"/>
          <w:szCs w:val="24"/>
        </w:rPr>
        <w:t>health</w:t>
      </w:r>
      <w:r w:rsidR="009B7E8C" w:rsidRPr="00A154CC">
        <w:rPr>
          <w:rFonts w:ascii="Times New Roman" w:hAnsi="Times New Roman" w:cs="Times New Roman"/>
          <w:sz w:val="24"/>
          <w:szCs w:val="24"/>
        </w:rPr>
        <w:t xml:space="preserve">, and Bob should consider gradually </w:t>
      </w:r>
      <w:r w:rsidR="007F749A" w:rsidRPr="00A154CC">
        <w:rPr>
          <w:rFonts w:ascii="Times New Roman" w:hAnsi="Times New Roman" w:cs="Times New Roman"/>
          <w:sz w:val="24"/>
          <w:szCs w:val="24"/>
        </w:rPr>
        <w:t>working</w:t>
      </w:r>
      <w:r w:rsidR="009B7E8C" w:rsidRPr="00A154CC">
        <w:rPr>
          <w:rFonts w:ascii="Times New Roman" w:hAnsi="Times New Roman" w:cs="Times New Roman"/>
          <w:sz w:val="24"/>
          <w:szCs w:val="24"/>
        </w:rPr>
        <w:t xml:space="preserve"> towards strategies to transfer the assets. An estate </w:t>
      </w:r>
      <w:r w:rsidR="007F749A" w:rsidRPr="00A154CC">
        <w:rPr>
          <w:rFonts w:ascii="Times New Roman" w:hAnsi="Times New Roman" w:cs="Times New Roman"/>
          <w:sz w:val="24"/>
          <w:szCs w:val="24"/>
        </w:rPr>
        <w:t>planning</w:t>
      </w:r>
      <w:r w:rsidR="009B7E8C" w:rsidRPr="00A154CC">
        <w:rPr>
          <w:rFonts w:ascii="Times New Roman" w:hAnsi="Times New Roman" w:cs="Times New Roman"/>
          <w:sz w:val="24"/>
          <w:szCs w:val="24"/>
        </w:rPr>
        <w:t xml:space="preserve"> strategy is important to make such savings. </w:t>
      </w:r>
    </w:p>
    <w:p w:rsidR="00A154CC" w:rsidRDefault="001C05C7">
      <w:pPr>
        <w:rPr>
          <w:rFonts w:ascii="Times New Roman" w:hAnsi="Times New Roman" w:cs="Times New Roman"/>
          <w:b/>
          <w:sz w:val="24"/>
          <w:szCs w:val="24"/>
        </w:rPr>
      </w:pPr>
      <w:r>
        <w:rPr>
          <w:rFonts w:ascii="Times New Roman" w:hAnsi="Times New Roman" w:cs="Times New Roman"/>
          <w:b/>
          <w:sz w:val="24"/>
          <w:szCs w:val="24"/>
        </w:rPr>
        <w:br w:type="page"/>
      </w:r>
    </w:p>
    <w:p w:rsidR="009B7E8C" w:rsidRPr="00A154CC" w:rsidRDefault="001C05C7" w:rsidP="00CA0ECF">
      <w:pPr>
        <w:spacing w:before="100" w:beforeAutospacing="1" w:after="100" w:afterAutospacing="1" w:line="480" w:lineRule="auto"/>
        <w:jc w:val="center"/>
        <w:rPr>
          <w:rFonts w:ascii="Times New Roman" w:hAnsi="Times New Roman" w:cs="Times New Roman"/>
          <w:b/>
          <w:sz w:val="24"/>
          <w:szCs w:val="24"/>
        </w:rPr>
      </w:pPr>
      <w:r w:rsidRPr="00A154CC">
        <w:rPr>
          <w:rFonts w:ascii="Times New Roman" w:hAnsi="Times New Roman" w:cs="Times New Roman"/>
          <w:b/>
          <w:sz w:val="24"/>
          <w:szCs w:val="24"/>
        </w:rPr>
        <w:lastRenderedPageBreak/>
        <w:t>References</w:t>
      </w:r>
    </w:p>
    <w:p w:rsidR="00CA0ECF" w:rsidRPr="00A154CC" w:rsidRDefault="00CA0ECF" w:rsidP="00CA0ECF">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A154CC">
        <w:rPr>
          <w:rFonts w:ascii="Times New Roman" w:hAnsi="Times New Roman" w:cs="Times New Roman"/>
          <w:color w:val="222222"/>
          <w:sz w:val="24"/>
          <w:szCs w:val="24"/>
          <w:shd w:val="clear" w:color="auto" w:fill="FFFFFF"/>
        </w:rPr>
        <w:t>Bazel</w:t>
      </w:r>
      <w:proofErr w:type="spellEnd"/>
      <w:r w:rsidRPr="00A154CC">
        <w:rPr>
          <w:rFonts w:ascii="Times New Roman" w:hAnsi="Times New Roman" w:cs="Times New Roman"/>
          <w:color w:val="222222"/>
          <w:sz w:val="24"/>
          <w:szCs w:val="24"/>
          <w:shd w:val="clear" w:color="auto" w:fill="FFFFFF"/>
        </w:rPr>
        <w:t xml:space="preserve">, P., </w:t>
      </w:r>
      <w:proofErr w:type="spellStart"/>
      <w:r w:rsidRPr="00A154CC">
        <w:rPr>
          <w:rFonts w:ascii="Times New Roman" w:hAnsi="Times New Roman" w:cs="Times New Roman"/>
          <w:color w:val="222222"/>
          <w:sz w:val="24"/>
          <w:szCs w:val="24"/>
          <w:shd w:val="clear" w:color="auto" w:fill="FFFFFF"/>
        </w:rPr>
        <w:t>Mintz</w:t>
      </w:r>
      <w:proofErr w:type="spellEnd"/>
      <w:r w:rsidRPr="00A154CC">
        <w:rPr>
          <w:rFonts w:ascii="Times New Roman" w:hAnsi="Times New Roman" w:cs="Times New Roman"/>
          <w:color w:val="222222"/>
          <w:sz w:val="24"/>
          <w:szCs w:val="24"/>
          <w:shd w:val="clear" w:color="auto" w:fill="FFFFFF"/>
        </w:rPr>
        <w:t>, J., &amp; Thompson, A. (2018).</w:t>
      </w:r>
      <w:proofErr w:type="gramEnd"/>
      <w:r w:rsidRPr="00A154CC">
        <w:rPr>
          <w:rFonts w:ascii="Times New Roman" w:hAnsi="Times New Roman" w:cs="Times New Roman"/>
          <w:color w:val="222222"/>
          <w:sz w:val="24"/>
          <w:szCs w:val="24"/>
          <w:shd w:val="clear" w:color="auto" w:fill="FFFFFF"/>
        </w:rPr>
        <w:t xml:space="preserve"> 2017 Tax Competitiveness Report: The calm before the storm. </w:t>
      </w:r>
      <w:r w:rsidRPr="00A154CC">
        <w:rPr>
          <w:rFonts w:ascii="Times New Roman" w:hAnsi="Times New Roman" w:cs="Times New Roman"/>
          <w:i/>
          <w:iCs/>
          <w:color w:val="222222"/>
          <w:sz w:val="24"/>
          <w:szCs w:val="24"/>
          <w:shd w:val="clear" w:color="auto" w:fill="FFFFFF"/>
        </w:rPr>
        <w:t>The School of Public Policy Publications</w:t>
      </w:r>
      <w:r w:rsidRPr="00A154CC">
        <w:rPr>
          <w:rFonts w:ascii="Times New Roman" w:hAnsi="Times New Roman" w:cs="Times New Roman"/>
          <w:color w:val="222222"/>
          <w:sz w:val="24"/>
          <w:szCs w:val="24"/>
          <w:shd w:val="clear" w:color="auto" w:fill="FFFFFF"/>
        </w:rPr>
        <w:t>, </w:t>
      </w:r>
      <w:r w:rsidRPr="00A154CC">
        <w:rPr>
          <w:rFonts w:ascii="Times New Roman" w:hAnsi="Times New Roman" w:cs="Times New Roman"/>
          <w:i/>
          <w:iCs/>
          <w:color w:val="222222"/>
          <w:sz w:val="24"/>
          <w:szCs w:val="24"/>
          <w:shd w:val="clear" w:color="auto" w:fill="FFFFFF"/>
        </w:rPr>
        <w:t>11</w:t>
      </w:r>
      <w:r w:rsidRPr="00A154CC">
        <w:rPr>
          <w:rFonts w:ascii="Times New Roman" w:hAnsi="Times New Roman" w:cs="Times New Roman"/>
          <w:color w:val="222222"/>
          <w:sz w:val="24"/>
          <w:szCs w:val="24"/>
          <w:shd w:val="clear" w:color="auto" w:fill="FFFFFF"/>
        </w:rPr>
        <w:t>.</w:t>
      </w:r>
    </w:p>
    <w:p w:rsidR="00CA0ECF" w:rsidRPr="00A154CC" w:rsidRDefault="00CA0ECF" w:rsidP="00CA0ECF">
      <w:pPr>
        <w:spacing w:after="0" w:line="480" w:lineRule="auto"/>
        <w:ind w:left="720" w:hanging="720"/>
        <w:rPr>
          <w:rFonts w:ascii="Times New Roman" w:hAnsi="Times New Roman" w:cs="Times New Roman"/>
          <w:color w:val="222222"/>
          <w:sz w:val="24"/>
          <w:szCs w:val="24"/>
          <w:shd w:val="clear" w:color="auto" w:fill="FFFFFF"/>
        </w:rPr>
      </w:pPr>
      <w:proofErr w:type="spellStart"/>
      <w:r w:rsidRPr="00A154CC">
        <w:rPr>
          <w:rFonts w:ascii="Times New Roman" w:hAnsi="Times New Roman" w:cs="Times New Roman"/>
          <w:color w:val="222222"/>
          <w:sz w:val="24"/>
          <w:szCs w:val="24"/>
          <w:shd w:val="clear" w:color="auto" w:fill="FFFFFF"/>
        </w:rPr>
        <w:t>Efimov</w:t>
      </w:r>
      <w:proofErr w:type="spellEnd"/>
      <w:r w:rsidRPr="00A154CC">
        <w:rPr>
          <w:rFonts w:ascii="Times New Roman" w:hAnsi="Times New Roman" w:cs="Times New Roman"/>
          <w:color w:val="222222"/>
          <w:sz w:val="24"/>
          <w:szCs w:val="24"/>
          <w:shd w:val="clear" w:color="auto" w:fill="FFFFFF"/>
        </w:rPr>
        <w:t>, A. V. (2021). Systematization of organizational and legal forms of legal entities. </w:t>
      </w:r>
      <w:proofErr w:type="spellStart"/>
      <w:r w:rsidRPr="00A154CC">
        <w:rPr>
          <w:rFonts w:ascii="Times New Roman" w:hAnsi="Times New Roman" w:cs="Times New Roman"/>
          <w:i/>
          <w:iCs/>
          <w:color w:val="222222"/>
          <w:sz w:val="24"/>
          <w:szCs w:val="24"/>
          <w:shd w:val="clear" w:color="auto" w:fill="FFFFFF"/>
        </w:rPr>
        <w:t>Gosudarstvo</w:t>
      </w:r>
      <w:proofErr w:type="spellEnd"/>
      <w:r w:rsidRPr="00A154CC">
        <w:rPr>
          <w:rFonts w:ascii="Times New Roman" w:hAnsi="Times New Roman" w:cs="Times New Roman"/>
          <w:i/>
          <w:iCs/>
          <w:color w:val="222222"/>
          <w:sz w:val="24"/>
          <w:szCs w:val="24"/>
          <w:shd w:val="clear" w:color="auto" w:fill="FFFFFF"/>
        </w:rPr>
        <w:t xml:space="preserve"> I </w:t>
      </w:r>
      <w:proofErr w:type="spellStart"/>
      <w:r w:rsidRPr="00A154CC">
        <w:rPr>
          <w:rFonts w:ascii="Times New Roman" w:hAnsi="Times New Roman" w:cs="Times New Roman"/>
          <w:i/>
          <w:iCs/>
          <w:color w:val="222222"/>
          <w:sz w:val="24"/>
          <w:szCs w:val="24"/>
          <w:shd w:val="clear" w:color="auto" w:fill="FFFFFF"/>
        </w:rPr>
        <w:t>pravo</w:t>
      </w:r>
      <w:proofErr w:type="spellEnd"/>
      <w:r w:rsidRPr="00A154CC">
        <w:rPr>
          <w:rFonts w:ascii="Times New Roman" w:hAnsi="Times New Roman" w:cs="Times New Roman"/>
          <w:color w:val="222222"/>
          <w:sz w:val="24"/>
          <w:szCs w:val="24"/>
          <w:shd w:val="clear" w:color="auto" w:fill="FFFFFF"/>
        </w:rPr>
        <w:t>, (8), 59-70.</w:t>
      </w:r>
    </w:p>
    <w:p w:rsidR="00CA0ECF" w:rsidRPr="00A154CC" w:rsidRDefault="00CA0ECF" w:rsidP="00CA0ECF">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A154CC">
        <w:rPr>
          <w:rFonts w:ascii="Times New Roman" w:hAnsi="Times New Roman" w:cs="Times New Roman"/>
          <w:color w:val="222222"/>
          <w:sz w:val="24"/>
          <w:szCs w:val="24"/>
          <w:shd w:val="clear" w:color="auto" w:fill="FFFFFF"/>
        </w:rPr>
        <w:t>Faccio</w:t>
      </w:r>
      <w:proofErr w:type="spellEnd"/>
      <w:r w:rsidRPr="00A154CC">
        <w:rPr>
          <w:rFonts w:ascii="Times New Roman" w:hAnsi="Times New Roman" w:cs="Times New Roman"/>
          <w:color w:val="222222"/>
          <w:sz w:val="24"/>
          <w:szCs w:val="24"/>
          <w:shd w:val="clear" w:color="auto" w:fill="FFFFFF"/>
        </w:rPr>
        <w:t>, T., &amp; FitzGerald, E. V. (2018).</w:t>
      </w:r>
      <w:proofErr w:type="gramEnd"/>
      <w:r w:rsidRPr="00A154CC">
        <w:rPr>
          <w:rFonts w:ascii="Times New Roman" w:hAnsi="Times New Roman" w:cs="Times New Roman"/>
          <w:color w:val="222222"/>
          <w:sz w:val="24"/>
          <w:szCs w:val="24"/>
          <w:shd w:val="clear" w:color="auto" w:fill="FFFFFF"/>
        </w:rPr>
        <w:t xml:space="preserve"> Sharing the corporate tax base: equitable taxing of multinationals and the choice of formulary apportionment. </w:t>
      </w:r>
      <w:r w:rsidRPr="00A154CC">
        <w:rPr>
          <w:rFonts w:ascii="Times New Roman" w:hAnsi="Times New Roman" w:cs="Times New Roman"/>
          <w:i/>
          <w:iCs/>
          <w:color w:val="222222"/>
          <w:sz w:val="24"/>
          <w:szCs w:val="24"/>
          <w:shd w:val="clear" w:color="auto" w:fill="FFFFFF"/>
        </w:rPr>
        <w:t>Transnational Corporations Journal</w:t>
      </w:r>
      <w:r w:rsidRPr="00A154CC">
        <w:rPr>
          <w:rFonts w:ascii="Times New Roman" w:hAnsi="Times New Roman" w:cs="Times New Roman"/>
          <w:color w:val="222222"/>
          <w:sz w:val="24"/>
          <w:szCs w:val="24"/>
          <w:shd w:val="clear" w:color="auto" w:fill="FFFFFF"/>
        </w:rPr>
        <w:t>, </w:t>
      </w:r>
      <w:r w:rsidRPr="00A154CC">
        <w:rPr>
          <w:rFonts w:ascii="Times New Roman" w:hAnsi="Times New Roman" w:cs="Times New Roman"/>
          <w:i/>
          <w:iCs/>
          <w:color w:val="222222"/>
          <w:sz w:val="24"/>
          <w:szCs w:val="24"/>
          <w:shd w:val="clear" w:color="auto" w:fill="FFFFFF"/>
        </w:rPr>
        <w:t>25</w:t>
      </w:r>
      <w:r w:rsidRPr="00A154CC">
        <w:rPr>
          <w:rFonts w:ascii="Times New Roman" w:hAnsi="Times New Roman" w:cs="Times New Roman"/>
          <w:color w:val="222222"/>
          <w:sz w:val="24"/>
          <w:szCs w:val="24"/>
          <w:shd w:val="clear" w:color="auto" w:fill="FFFFFF"/>
        </w:rPr>
        <w:t>(2).</w:t>
      </w:r>
    </w:p>
    <w:p w:rsidR="00CA0ECF" w:rsidRPr="00A154CC" w:rsidRDefault="00CA0ECF" w:rsidP="00CA0ECF">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A154CC">
        <w:rPr>
          <w:rFonts w:ascii="Times New Roman" w:hAnsi="Times New Roman" w:cs="Times New Roman"/>
          <w:color w:val="222222"/>
          <w:sz w:val="24"/>
          <w:szCs w:val="24"/>
          <w:shd w:val="clear" w:color="auto" w:fill="FFFFFF"/>
        </w:rPr>
        <w:t>Gravelle</w:t>
      </w:r>
      <w:proofErr w:type="spellEnd"/>
      <w:r w:rsidRPr="00A154CC">
        <w:rPr>
          <w:rFonts w:ascii="Times New Roman" w:hAnsi="Times New Roman" w:cs="Times New Roman"/>
          <w:color w:val="222222"/>
          <w:sz w:val="24"/>
          <w:szCs w:val="24"/>
          <w:shd w:val="clear" w:color="auto" w:fill="FFFFFF"/>
        </w:rPr>
        <w:t xml:space="preserve">, J. G., &amp; </w:t>
      </w:r>
      <w:proofErr w:type="spellStart"/>
      <w:r w:rsidRPr="00A154CC">
        <w:rPr>
          <w:rFonts w:ascii="Times New Roman" w:hAnsi="Times New Roman" w:cs="Times New Roman"/>
          <w:color w:val="222222"/>
          <w:sz w:val="24"/>
          <w:szCs w:val="24"/>
          <w:shd w:val="clear" w:color="auto" w:fill="FFFFFF"/>
        </w:rPr>
        <w:t>Marples</w:t>
      </w:r>
      <w:proofErr w:type="spellEnd"/>
      <w:r w:rsidRPr="00A154CC">
        <w:rPr>
          <w:rFonts w:ascii="Times New Roman" w:hAnsi="Times New Roman" w:cs="Times New Roman"/>
          <w:color w:val="222222"/>
          <w:sz w:val="24"/>
          <w:szCs w:val="24"/>
          <w:shd w:val="clear" w:color="auto" w:fill="FFFFFF"/>
        </w:rPr>
        <w:t>, D. (2018).</w:t>
      </w:r>
      <w:proofErr w:type="gramEnd"/>
      <w:r w:rsidRPr="00A154CC">
        <w:rPr>
          <w:rFonts w:ascii="Times New Roman" w:hAnsi="Times New Roman" w:cs="Times New Roman"/>
          <w:color w:val="222222"/>
          <w:sz w:val="24"/>
          <w:szCs w:val="24"/>
          <w:shd w:val="clear" w:color="auto" w:fill="FFFFFF"/>
        </w:rPr>
        <w:t> </w:t>
      </w:r>
      <w:r w:rsidRPr="00A154CC">
        <w:rPr>
          <w:rFonts w:ascii="Times New Roman" w:hAnsi="Times New Roman" w:cs="Times New Roman"/>
          <w:i/>
          <w:iCs/>
          <w:color w:val="222222"/>
          <w:sz w:val="24"/>
          <w:szCs w:val="24"/>
          <w:shd w:val="clear" w:color="auto" w:fill="FFFFFF"/>
        </w:rPr>
        <w:t>Issues in International Corporate Taxation: The 2017 Revision (PL 115-97)</w:t>
      </w:r>
      <w:r w:rsidRPr="00A154CC">
        <w:rPr>
          <w:rFonts w:ascii="Times New Roman" w:hAnsi="Times New Roman" w:cs="Times New Roman"/>
          <w:color w:val="222222"/>
          <w:sz w:val="24"/>
          <w:szCs w:val="24"/>
          <w:shd w:val="clear" w:color="auto" w:fill="FFFFFF"/>
        </w:rPr>
        <w:t>. Congressional Research Service.</w:t>
      </w:r>
    </w:p>
    <w:p w:rsidR="00CA0ECF" w:rsidRPr="00A154CC" w:rsidRDefault="00CA0ECF" w:rsidP="00CA0ECF">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A154CC">
        <w:rPr>
          <w:rFonts w:ascii="Times New Roman" w:hAnsi="Times New Roman" w:cs="Times New Roman"/>
          <w:color w:val="222222"/>
          <w:sz w:val="24"/>
          <w:szCs w:val="24"/>
          <w:shd w:val="clear" w:color="auto" w:fill="FFFFFF"/>
        </w:rPr>
        <w:t>Jentsch</w:t>
      </w:r>
      <w:proofErr w:type="spellEnd"/>
      <w:r w:rsidRPr="00A154CC">
        <w:rPr>
          <w:rFonts w:ascii="Times New Roman" w:hAnsi="Times New Roman" w:cs="Times New Roman"/>
          <w:color w:val="222222"/>
          <w:sz w:val="24"/>
          <w:szCs w:val="24"/>
          <w:shd w:val="clear" w:color="auto" w:fill="FFFFFF"/>
        </w:rPr>
        <w:t>, C., &amp; Lunsford, K. G. (2019).</w:t>
      </w:r>
      <w:proofErr w:type="gramEnd"/>
      <w:r w:rsidRPr="00A154CC">
        <w:rPr>
          <w:rFonts w:ascii="Times New Roman" w:hAnsi="Times New Roman" w:cs="Times New Roman"/>
          <w:color w:val="222222"/>
          <w:sz w:val="24"/>
          <w:szCs w:val="24"/>
          <w:shd w:val="clear" w:color="auto" w:fill="FFFFFF"/>
        </w:rPr>
        <w:t xml:space="preserve"> The dynamic effects of personal and corporate income tax changes in the United States: Comment. </w:t>
      </w:r>
      <w:r w:rsidRPr="00A154CC">
        <w:rPr>
          <w:rFonts w:ascii="Times New Roman" w:hAnsi="Times New Roman" w:cs="Times New Roman"/>
          <w:i/>
          <w:iCs/>
          <w:color w:val="222222"/>
          <w:sz w:val="24"/>
          <w:szCs w:val="24"/>
          <w:shd w:val="clear" w:color="auto" w:fill="FFFFFF"/>
        </w:rPr>
        <w:t>American Economic Review</w:t>
      </w:r>
      <w:r w:rsidRPr="00A154CC">
        <w:rPr>
          <w:rFonts w:ascii="Times New Roman" w:hAnsi="Times New Roman" w:cs="Times New Roman"/>
          <w:color w:val="222222"/>
          <w:sz w:val="24"/>
          <w:szCs w:val="24"/>
          <w:shd w:val="clear" w:color="auto" w:fill="FFFFFF"/>
        </w:rPr>
        <w:t>, </w:t>
      </w:r>
      <w:r w:rsidRPr="00A154CC">
        <w:rPr>
          <w:rFonts w:ascii="Times New Roman" w:hAnsi="Times New Roman" w:cs="Times New Roman"/>
          <w:i/>
          <w:iCs/>
          <w:color w:val="222222"/>
          <w:sz w:val="24"/>
          <w:szCs w:val="24"/>
          <w:shd w:val="clear" w:color="auto" w:fill="FFFFFF"/>
        </w:rPr>
        <w:t>109</w:t>
      </w:r>
      <w:r w:rsidRPr="00A154CC">
        <w:rPr>
          <w:rFonts w:ascii="Times New Roman" w:hAnsi="Times New Roman" w:cs="Times New Roman"/>
          <w:color w:val="222222"/>
          <w:sz w:val="24"/>
          <w:szCs w:val="24"/>
          <w:shd w:val="clear" w:color="auto" w:fill="FFFFFF"/>
        </w:rPr>
        <w:t>(7), 2655-78.</w:t>
      </w:r>
    </w:p>
    <w:p w:rsidR="00CA0ECF" w:rsidRPr="00A154CC" w:rsidRDefault="00CA0ECF" w:rsidP="00CA0ECF">
      <w:pPr>
        <w:spacing w:after="0" w:line="480" w:lineRule="auto"/>
        <w:ind w:left="720" w:hanging="720"/>
        <w:rPr>
          <w:rFonts w:ascii="Times New Roman" w:hAnsi="Times New Roman" w:cs="Times New Roman"/>
          <w:color w:val="222222"/>
          <w:sz w:val="24"/>
          <w:szCs w:val="24"/>
          <w:shd w:val="clear" w:color="auto" w:fill="FFFFFF"/>
        </w:rPr>
      </w:pPr>
      <w:proofErr w:type="gramStart"/>
      <w:r w:rsidRPr="00A154CC">
        <w:rPr>
          <w:rFonts w:ascii="Times New Roman" w:hAnsi="Times New Roman" w:cs="Times New Roman"/>
          <w:color w:val="222222"/>
          <w:sz w:val="24"/>
          <w:szCs w:val="24"/>
          <w:shd w:val="clear" w:color="auto" w:fill="FFFFFF"/>
        </w:rPr>
        <w:t>Myers, D. H. (2020).</w:t>
      </w:r>
      <w:proofErr w:type="gramEnd"/>
      <w:r w:rsidRPr="00A154CC">
        <w:rPr>
          <w:rFonts w:ascii="Times New Roman" w:hAnsi="Times New Roman" w:cs="Times New Roman"/>
          <w:color w:val="222222"/>
          <w:sz w:val="24"/>
          <w:szCs w:val="24"/>
          <w:shd w:val="clear" w:color="auto" w:fill="FFFFFF"/>
        </w:rPr>
        <w:t xml:space="preserve"> Corporate Implementation and Business Forms. In </w:t>
      </w:r>
      <w:r w:rsidRPr="00A154CC">
        <w:rPr>
          <w:rFonts w:ascii="Times New Roman" w:hAnsi="Times New Roman" w:cs="Times New Roman"/>
          <w:i/>
          <w:iCs/>
          <w:color w:val="222222"/>
          <w:sz w:val="24"/>
          <w:szCs w:val="24"/>
          <w:shd w:val="clear" w:color="auto" w:fill="FFFFFF"/>
        </w:rPr>
        <w:t>Sustainability in Business</w:t>
      </w:r>
      <w:r w:rsidRPr="00A154CC">
        <w:rPr>
          <w:rFonts w:ascii="Times New Roman" w:hAnsi="Times New Roman" w:cs="Times New Roman"/>
          <w:color w:val="222222"/>
          <w:sz w:val="24"/>
          <w:szCs w:val="24"/>
          <w:shd w:val="clear" w:color="auto" w:fill="FFFFFF"/>
        </w:rPr>
        <w:t> (pp. 61-83). Palgrave Macmillan, Cham.</w:t>
      </w:r>
    </w:p>
    <w:p w:rsidR="00CA0ECF" w:rsidRPr="00A154CC" w:rsidRDefault="00CA0ECF" w:rsidP="00CA0ECF">
      <w:pPr>
        <w:spacing w:after="0" w:line="480" w:lineRule="auto"/>
        <w:ind w:left="720" w:hanging="720"/>
        <w:rPr>
          <w:rFonts w:ascii="Times New Roman" w:hAnsi="Times New Roman" w:cs="Times New Roman"/>
          <w:color w:val="222222"/>
          <w:sz w:val="24"/>
          <w:szCs w:val="24"/>
          <w:shd w:val="clear" w:color="auto" w:fill="FFFFFF"/>
        </w:rPr>
      </w:pPr>
      <w:proofErr w:type="spellStart"/>
      <w:r w:rsidRPr="00A154CC">
        <w:rPr>
          <w:rFonts w:ascii="Times New Roman" w:hAnsi="Times New Roman" w:cs="Times New Roman"/>
          <w:color w:val="222222"/>
          <w:sz w:val="24"/>
          <w:szCs w:val="24"/>
          <w:shd w:val="clear" w:color="auto" w:fill="FFFFFF"/>
        </w:rPr>
        <w:t>Wial</w:t>
      </w:r>
      <w:proofErr w:type="spellEnd"/>
      <w:r w:rsidRPr="00A154CC">
        <w:rPr>
          <w:rFonts w:ascii="Times New Roman" w:hAnsi="Times New Roman" w:cs="Times New Roman"/>
          <w:color w:val="222222"/>
          <w:sz w:val="24"/>
          <w:szCs w:val="24"/>
          <w:shd w:val="clear" w:color="auto" w:fill="FFFFFF"/>
        </w:rPr>
        <w:t>, H. (2018). 21. New Bargaining Structures for New Forms of Business Organization. In </w:t>
      </w:r>
      <w:proofErr w:type="gramStart"/>
      <w:r w:rsidRPr="00A154CC">
        <w:rPr>
          <w:rFonts w:ascii="Times New Roman" w:hAnsi="Times New Roman" w:cs="Times New Roman"/>
          <w:i/>
          <w:iCs/>
          <w:color w:val="222222"/>
          <w:sz w:val="24"/>
          <w:szCs w:val="24"/>
          <w:shd w:val="clear" w:color="auto" w:fill="FFFFFF"/>
        </w:rPr>
        <w:t>Restoring</w:t>
      </w:r>
      <w:proofErr w:type="gramEnd"/>
      <w:r w:rsidRPr="00A154CC">
        <w:rPr>
          <w:rFonts w:ascii="Times New Roman" w:hAnsi="Times New Roman" w:cs="Times New Roman"/>
          <w:i/>
          <w:iCs/>
          <w:color w:val="222222"/>
          <w:sz w:val="24"/>
          <w:szCs w:val="24"/>
          <w:shd w:val="clear" w:color="auto" w:fill="FFFFFF"/>
        </w:rPr>
        <w:t xml:space="preserve"> the promise of American labor law</w:t>
      </w:r>
      <w:r w:rsidRPr="00A154CC">
        <w:rPr>
          <w:rFonts w:ascii="Times New Roman" w:hAnsi="Times New Roman" w:cs="Times New Roman"/>
          <w:color w:val="222222"/>
          <w:sz w:val="24"/>
          <w:szCs w:val="24"/>
          <w:shd w:val="clear" w:color="auto" w:fill="FFFFFF"/>
        </w:rPr>
        <w:t> (pp. 303-313). Cornell University Press.</w:t>
      </w:r>
    </w:p>
    <w:p w:rsidR="00351A13" w:rsidRPr="00A154CC" w:rsidRDefault="00351A13" w:rsidP="00A154CC">
      <w:pPr>
        <w:spacing w:before="100" w:beforeAutospacing="1" w:after="100" w:afterAutospacing="1" w:line="480" w:lineRule="auto"/>
        <w:ind w:firstLine="1440"/>
        <w:rPr>
          <w:rFonts w:ascii="Times New Roman" w:hAnsi="Times New Roman" w:cs="Times New Roman"/>
          <w:sz w:val="24"/>
          <w:szCs w:val="24"/>
        </w:rPr>
      </w:pPr>
    </w:p>
    <w:sectPr w:rsidR="00351A13" w:rsidRPr="00A154CC" w:rsidSect="00A154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05D5" w:rsidRDefault="005A05D5">
      <w:pPr>
        <w:spacing w:after="0" w:line="240" w:lineRule="auto"/>
      </w:pPr>
      <w:r>
        <w:separator/>
      </w:r>
    </w:p>
  </w:endnote>
  <w:endnote w:type="continuationSeparator" w:id="0">
    <w:p w:rsidR="005A05D5" w:rsidRDefault="005A0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05D5" w:rsidRDefault="005A05D5">
      <w:pPr>
        <w:spacing w:after="0" w:line="240" w:lineRule="auto"/>
      </w:pPr>
      <w:r>
        <w:separator/>
      </w:r>
    </w:p>
  </w:footnote>
  <w:footnote w:type="continuationSeparator" w:id="0">
    <w:p w:rsidR="005A05D5" w:rsidRDefault="005A05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4CC" w:rsidRDefault="001C05C7">
    <w:pPr>
      <w:pStyle w:val="Header"/>
      <w:jc w:val="right"/>
    </w:pPr>
    <w:r w:rsidRPr="00A154CC">
      <w:rPr>
        <w:rFonts w:ascii="Times New Roman" w:hAnsi="Times New Roman" w:cs="Times New Roman"/>
        <w:sz w:val="24"/>
        <w:szCs w:val="24"/>
      </w:rPr>
      <w:t>TAX</w:t>
    </w:r>
    <w:r w:rsidR="00523B23">
      <w:rPr>
        <w:rFonts w:ascii="Times New Roman" w:hAnsi="Times New Roman" w:cs="Times New Roman"/>
        <w:sz w:val="24"/>
        <w:szCs w:val="24"/>
      </w:rPr>
      <w:t xml:space="preserve"> 655</w:t>
    </w:r>
    <w:r>
      <w:t xml:space="preserve"> </w:t>
    </w:r>
    <w:r>
      <w:tab/>
    </w:r>
    <w:r>
      <w:tab/>
    </w:r>
    <w:sdt>
      <w:sdtPr>
        <w:id w:val="-10596979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64974">
          <w:rPr>
            <w:noProof/>
          </w:rPr>
          <w:t>11</w:t>
        </w:r>
        <w:r>
          <w:rPr>
            <w:noProof/>
          </w:rPr>
          <w:fldChar w:fldCharType="end"/>
        </w:r>
      </w:sdtContent>
    </w:sdt>
  </w:p>
  <w:p w:rsidR="00A154CC" w:rsidRDefault="00A154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4CC" w:rsidRDefault="001C05C7">
    <w:pPr>
      <w:pStyle w:val="Header"/>
      <w:jc w:val="right"/>
    </w:pPr>
    <w:r w:rsidRPr="00A154CC">
      <w:rPr>
        <w:rFonts w:ascii="Times New Roman" w:hAnsi="Times New Roman" w:cs="Times New Roman"/>
        <w:sz w:val="24"/>
        <w:szCs w:val="24"/>
      </w:rPr>
      <w:t>Running head: TAX</w:t>
    </w:r>
    <w:r w:rsidR="00141123">
      <w:rPr>
        <w:rFonts w:ascii="Times New Roman" w:hAnsi="Times New Roman" w:cs="Times New Roman"/>
        <w:sz w:val="24"/>
        <w:szCs w:val="24"/>
      </w:rPr>
      <w:t xml:space="preserve"> 655</w:t>
    </w:r>
    <w:r>
      <w:tab/>
    </w:r>
    <w:r>
      <w:tab/>
    </w:r>
    <w:sdt>
      <w:sdtPr>
        <w:id w:val="1407005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64974">
          <w:rPr>
            <w:noProof/>
          </w:rPr>
          <w:t>1</w:t>
        </w:r>
        <w:r>
          <w:rPr>
            <w:noProof/>
          </w:rPr>
          <w:fldChar w:fldCharType="end"/>
        </w:r>
      </w:sdtContent>
    </w:sdt>
  </w:p>
  <w:p w:rsidR="00A154CC" w:rsidRDefault="00A154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4D0"/>
    <w:rsid w:val="00013B24"/>
    <w:rsid w:val="000217B1"/>
    <w:rsid w:val="00110CF4"/>
    <w:rsid w:val="00141123"/>
    <w:rsid w:val="0015197F"/>
    <w:rsid w:val="001C05C7"/>
    <w:rsid w:val="002E1CDB"/>
    <w:rsid w:val="00311A4D"/>
    <w:rsid w:val="00351A13"/>
    <w:rsid w:val="0036003E"/>
    <w:rsid w:val="00523B23"/>
    <w:rsid w:val="00593322"/>
    <w:rsid w:val="005A05D5"/>
    <w:rsid w:val="006071B7"/>
    <w:rsid w:val="006164EE"/>
    <w:rsid w:val="007B4B9A"/>
    <w:rsid w:val="007F749A"/>
    <w:rsid w:val="008634D0"/>
    <w:rsid w:val="00960EF5"/>
    <w:rsid w:val="00964974"/>
    <w:rsid w:val="009776B0"/>
    <w:rsid w:val="009B7E8C"/>
    <w:rsid w:val="00A154CC"/>
    <w:rsid w:val="00A24084"/>
    <w:rsid w:val="00A86BC6"/>
    <w:rsid w:val="00B27159"/>
    <w:rsid w:val="00BF3E58"/>
    <w:rsid w:val="00CA0ECF"/>
    <w:rsid w:val="00CE1A27"/>
    <w:rsid w:val="00CE2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4CC"/>
  </w:style>
  <w:style w:type="paragraph" w:styleId="Footer">
    <w:name w:val="footer"/>
    <w:basedOn w:val="Normal"/>
    <w:link w:val="FooterChar"/>
    <w:uiPriority w:val="99"/>
    <w:unhideWhenUsed/>
    <w:rsid w:val="00A15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4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4CC"/>
  </w:style>
  <w:style w:type="paragraph" w:styleId="Footer">
    <w:name w:val="footer"/>
    <w:basedOn w:val="Normal"/>
    <w:link w:val="FooterChar"/>
    <w:uiPriority w:val="99"/>
    <w:unhideWhenUsed/>
    <w:rsid w:val="00A15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11</Pages>
  <Words>2155</Words>
  <Characters>12290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Extreme 6</dc:creator>
  <cp:lastModifiedBy>Kamande</cp:lastModifiedBy>
  <cp:revision>14</cp:revision>
  <dcterms:created xsi:type="dcterms:W3CDTF">2021-10-14T13:40:00Z</dcterms:created>
  <dcterms:modified xsi:type="dcterms:W3CDTF">2021-10-16T10:59:00Z</dcterms:modified>
</cp:coreProperties>
</file>